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259F" w:rsidRPr="00BE259F" w:rsidRDefault="00BE259F" w:rsidP="00BE259F">
      <w:pPr>
        <w:pStyle w:val="Heading1"/>
        <w:rPr>
          <w:b/>
          <w:u w:val="single"/>
        </w:rPr>
      </w:pPr>
      <w:r w:rsidRPr="00BE259F">
        <w:rPr>
          <w:b/>
          <w:u w:val="single"/>
        </w:rPr>
        <w:t>Del 1</w:t>
      </w:r>
    </w:p>
    <w:p w:rsidR="00373C7F" w:rsidRDefault="00373C7F" w:rsidP="00BE259F">
      <w:pPr>
        <w:pStyle w:val="Heading1"/>
      </w:pPr>
      <w:r>
        <w:t>Oppgave 1</w:t>
      </w:r>
    </w:p>
    <w:p w:rsidR="00373C7F" w:rsidRDefault="00373C7F">
      <w:pPr>
        <w:rPr>
          <w:rFonts w:eastAsiaTheme="minorEastAsia"/>
        </w:rPr>
      </w:pPr>
      <w:r>
        <w:t xml:space="preserve">Gjennomsnitt: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20+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-15</m:t>
                </m:r>
              </m:e>
            </m:d>
            <m:r>
              <w:rPr>
                <w:rFonts w:ascii="Cambria Math" w:hAnsi="Cambria Math"/>
              </w:rPr>
              <m:t>+5+15+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-8</m:t>
                </m:r>
              </m:e>
            </m:d>
            <m:r>
              <w:rPr>
                <w:rFonts w:ascii="Cambria Math" w:hAnsi="Cambria Math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-3</m:t>
                </m:r>
              </m:e>
            </m:d>
            <m:r>
              <w:rPr>
                <w:rFonts w:ascii="Cambria Math" w:hAnsi="Cambria Math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-24</m:t>
                </m:r>
              </m:e>
            </m:d>
            <m:r>
              <w:rPr>
                <w:rFonts w:ascii="Cambria Math" w:hAnsi="Cambria Math"/>
              </w:rPr>
              <m:t>+30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20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>=2,5</m:t>
        </m:r>
      </m:oMath>
    </w:p>
    <w:p w:rsidR="00373C7F" w:rsidRDefault="00373C7F">
      <w:pPr>
        <w:rPr>
          <w:rFonts w:eastAsiaTheme="minorEastAsia"/>
        </w:rPr>
      </w:pPr>
      <w:r>
        <w:t>Variasjonsbredde:</w:t>
      </w:r>
      <m:oMath>
        <m:r>
          <w:rPr>
            <w:rFonts w:ascii="Cambria Math" w:hAnsi="Cambria Math"/>
          </w:rPr>
          <m:t xml:space="preserve"> 30—(-24)=30+24=54</m:t>
        </m:r>
      </m:oMath>
    </w:p>
    <w:p w:rsidR="00373C7F" w:rsidRDefault="00373C7F" w:rsidP="00373C7F">
      <w:pPr>
        <w:pStyle w:val="Heading1"/>
        <w:rPr>
          <w:rFonts w:eastAsiaTheme="minorEastAsia"/>
        </w:rPr>
      </w:pPr>
      <w:r>
        <w:rPr>
          <w:rFonts w:eastAsiaTheme="minorEastAsia"/>
        </w:rPr>
        <w:t>Oppgave 2</w:t>
      </w:r>
    </w:p>
    <w:p w:rsidR="00373C7F" w:rsidRPr="00373C7F" w:rsidRDefault="00373C7F" w:rsidP="00373C7F">
      <w:r>
        <w:t>Antall bakterier må da være bakterietettheten multiplisert med volumet. Velger å gjøre om til cm</w:t>
      </w:r>
      <w:r>
        <w:rPr>
          <w:vertAlign w:val="superscript"/>
        </w:rPr>
        <w:t>3</w:t>
      </w:r>
    </w:p>
    <w:p w:rsidR="00373C7F" w:rsidRPr="00373C7F" w:rsidRDefault="00373C7F" w:rsidP="00373C7F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40⋅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9</m:t>
              </m:r>
            </m:sup>
          </m:sSup>
          <m:r>
            <w:rPr>
              <w:rFonts w:ascii="Cambria Math" w:hAnsi="Cambria Math"/>
            </w:rPr>
            <m:t>⋅0,15⋅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 xml:space="preserve"> bakterier=</m:t>
          </m:r>
          <m:r>
            <w:rPr>
              <w:rFonts w:ascii="Cambria Math" w:eastAsiaTheme="minorEastAsia" w:hAnsi="Cambria Math"/>
            </w:rPr>
            <m:t>40⋅0,15⋅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12</m:t>
              </m:r>
            </m:sup>
          </m:sSup>
          <m:r>
            <w:rPr>
              <w:rFonts w:ascii="Cambria Math" w:eastAsiaTheme="minorEastAsia" w:hAnsi="Cambria Math"/>
            </w:rPr>
            <m:t>=6,0⋅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12</m:t>
              </m:r>
            </m:sup>
          </m:sSup>
          <m:r>
            <w:rPr>
              <w:rFonts w:ascii="Cambria Math" w:eastAsiaTheme="minorEastAsia" w:hAnsi="Cambria Math"/>
            </w:rPr>
            <m:t>bakterier</m:t>
          </m:r>
        </m:oMath>
      </m:oMathPara>
    </w:p>
    <w:p w:rsidR="00373C7F" w:rsidRDefault="00373C7F" w:rsidP="00373C7F">
      <w:pPr>
        <w:pStyle w:val="Heading1"/>
        <w:rPr>
          <w:rFonts w:eastAsiaTheme="minorEastAsia"/>
        </w:rPr>
      </w:pPr>
      <w:r>
        <w:rPr>
          <w:rFonts w:eastAsiaTheme="minorEastAsia"/>
        </w:rPr>
        <w:t>Oppgave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1134"/>
        <w:gridCol w:w="1418"/>
        <w:gridCol w:w="1417"/>
        <w:gridCol w:w="1701"/>
      </w:tblGrid>
      <w:tr w:rsidR="00992B83" w:rsidTr="006B7019">
        <w:tc>
          <w:tcPr>
            <w:tcW w:w="1129" w:type="dxa"/>
            <w:shd w:val="clear" w:color="auto" w:fill="B4C6E7" w:themeFill="accent1" w:themeFillTint="66"/>
          </w:tcPr>
          <w:p w:rsidR="00992B83" w:rsidRDefault="00992B83" w:rsidP="00373C7F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BMI</w:t>
            </w:r>
          </w:p>
        </w:tc>
        <w:tc>
          <w:tcPr>
            <w:tcW w:w="1134" w:type="dxa"/>
            <w:shd w:val="clear" w:color="auto" w:fill="B4C6E7" w:themeFill="accent1" w:themeFillTint="66"/>
          </w:tcPr>
          <w:p w:rsidR="00992B83" w:rsidRDefault="00992B83" w:rsidP="00373C7F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Frekvens</w:t>
            </w:r>
          </w:p>
        </w:tc>
        <w:tc>
          <w:tcPr>
            <w:tcW w:w="1418" w:type="dxa"/>
            <w:shd w:val="clear" w:color="auto" w:fill="B4C6E7" w:themeFill="accent1" w:themeFillTint="66"/>
          </w:tcPr>
          <w:p w:rsidR="00992B83" w:rsidRDefault="00A275E1" w:rsidP="00373C7F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Kumulativ </w:t>
            </w:r>
            <w:r w:rsidR="006B7019">
              <w:rPr>
                <w:rFonts w:eastAsiaTheme="minorEastAsia"/>
              </w:rPr>
              <w:t xml:space="preserve">frekvens </w:t>
            </w:r>
          </w:p>
        </w:tc>
        <w:tc>
          <w:tcPr>
            <w:tcW w:w="1417" w:type="dxa"/>
            <w:shd w:val="clear" w:color="auto" w:fill="B4C6E7" w:themeFill="accent1" w:themeFillTint="66"/>
          </w:tcPr>
          <w:p w:rsidR="00992B83" w:rsidRDefault="006B7019" w:rsidP="00373C7F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Relativ frekvens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:rsidR="00992B83" w:rsidRDefault="006B7019" w:rsidP="00373C7F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Kumulativ relativ frekvens </w:t>
            </w:r>
          </w:p>
        </w:tc>
      </w:tr>
      <w:tr w:rsidR="00992B83" w:rsidTr="006B7019">
        <w:tc>
          <w:tcPr>
            <w:tcW w:w="1129" w:type="dxa"/>
          </w:tcPr>
          <w:p w:rsidR="00992B83" w:rsidRDefault="006B7019" w:rsidP="00373C7F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[17, 18,5&gt;</w:t>
            </w:r>
          </w:p>
        </w:tc>
        <w:tc>
          <w:tcPr>
            <w:tcW w:w="1134" w:type="dxa"/>
          </w:tcPr>
          <w:p w:rsidR="00992B83" w:rsidRDefault="006B7019" w:rsidP="006B7019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20</w:t>
            </w:r>
          </w:p>
        </w:tc>
        <w:tc>
          <w:tcPr>
            <w:tcW w:w="1418" w:type="dxa"/>
          </w:tcPr>
          <w:p w:rsidR="00992B83" w:rsidRDefault="006B7019" w:rsidP="006B7019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20</w:t>
            </w:r>
          </w:p>
        </w:tc>
        <w:tc>
          <w:tcPr>
            <w:tcW w:w="1417" w:type="dxa"/>
          </w:tcPr>
          <w:p w:rsidR="00992B83" w:rsidRDefault="006B7019" w:rsidP="006B7019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0,02</w:t>
            </w:r>
          </w:p>
        </w:tc>
        <w:tc>
          <w:tcPr>
            <w:tcW w:w="1701" w:type="dxa"/>
          </w:tcPr>
          <w:p w:rsidR="00992B83" w:rsidRDefault="006B7019" w:rsidP="006B7019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0,02</w:t>
            </w:r>
          </w:p>
        </w:tc>
      </w:tr>
      <w:tr w:rsidR="00992B83" w:rsidTr="006B7019">
        <w:tc>
          <w:tcPr>
            <w:tcW w:w="1129" w:type="dxa"/>
          </w:tcPr>
          <w:p w:rsidR="00992B83" w:rsidRDefault="006B7019" w:rsidP="00373C7F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[18,5, 25&gt;</w:t>
            </w:r>
          </w:p>
        </w:tc>
        <w:tc>
          <w:tcPr>
            <w:tcW w:w="1134" w:type="dxa"/>
          </w:tcPr>
          <w:p w:rsidR="00992B83" w:rsidRDefault="006B7019" w:rsidP="006B7019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500</w:t>
            </w:r>
          </w:p>
        </w:tc>
        <w:tc>
          <w:tcPr>
            <w:tcW w:w="1418" w:type="dxa"/>
          </w:tcPr>
          <w:p w:rsidR="00992B83" w:rsidRDefault="006B7019" w:rsidP="006B7019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520</w:t>
            </w:r>
          </w:p>
        </w:tc>
        <w:tc>
          <w:tcPr>
            <w:tcW w:w="1417" w:type="dxa"/>
          </w:tcPr>
          <w:p w:rsidR="00992B83" w:rsidRDefault="006B7019" w:rsidP="006B7019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0,50</w:t>
            </w:r>
          </w:p>
        </w:tc>
        <w:tc>
          <w:tcPr>
            <w:tcW w:w="1701" w:type="dxa"/>
          </w:tcPr>
          <w:p w:rsidR="00992B83" w:rsidRDefault="006B7019" w:rsidP="006B7019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0,52</w:t>
            </w:r>
          </w:p>
        </w:tc>
      </w:tr>
      <w:tr w:rsidR="00992B83" w:rsidTr="006B7019">
        <w:tc>
          <w:tcPr>
            <w:tcW w:w="1129" w:type="dxa"/>
          </w:tcPr>
          <w:p w:rsidR="00992B83" w:rsidRDefault="006B7019" w:rsidP="00373C7F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[25, 30&gt;</w:t>
            </w:r>
          </w:p>
        </w:tc>
        <w:tc>
          <w:tcPr>
            <w:tcW w:w="1134" w:type="dxa"/>
          </w:tcPr>
          <w:p w:rsidR="00992B83" w:rsidRDefault="006B7019" w:rsidP="006B7019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400</w:t>
            </w:r>
          </w:p>
        </w:tc>
        <w:tc>
          <w:tcPr>
            <w:tcW w:w="1418" w:type="dxa"/>
          </w:tcPr>
          <w:p w:rsidR="00992B83" w:rsidRDefault="006B7019" w:rsidP="006B7019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920</w:t>
            </w:r>
          </w:p>
        </w:tc>
        <w:tc>
          <w:tcPr>
            <w:tcW w:w="1417" w:type="dxa"/>
          </w:tcPr>
          <w:p w:rsidR="00992B83" w:rsidRDefault="006B7019" w:rsidP="006B7019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0,40</w:t>
            </w:r>
          </w:p>
        </w:tc>
        <w:tc>
          <w:tcPr>
            <w:tcW w:w="1701" w:type="dxa"/>
          </w:tcPr>
          <w:p w:rsidR="00992B83" w:rsidRDefault="006B7019" w:rsidP="006B7019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0,92</w:t>
            </w:r>
          </w:p>
        </w:tc>
      </w:tr>
      <w:tr w:rsidR="00992B83" w:rsidTr="006B7019">
        <w:tc>
          <w:tcPr>
            <w:tcW w:w="1129" w:type="dxa"/>
          </w:tcPr>
          <w:p w:rsidR="00992B83" w:rsidRDefault="006B7019" w:rsidP="00373C7F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[30, 32&gt;</w:t>
            </w:r>
          </w:p>
        </w:tc>
        <w:tc>
          <w:tcPr>
            <w:tcW w:w="1134" w:type="dxa"/>
          </w:tcPr>
          <w:p w:rsidR="00992B83" w:rsidRDefault="006B7019" w:rsidP="006B7019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80</w:t>
            </w:r>
          </w:p>
        </w:tc>
        <w:tc>
          <w:tcPr>
            <w:tcW w:w="1418" w:type="dxa"/>
          </w:tcPr>
          <w:p w:rsidR="00992B83" w:rsidRDefault="006B7019" w:rsidP="006B7019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1000</w:t>
            </w:r>
          </w:p>
        </w:tc>
        <w:tc>
          <w:tcPr>
            <w:tcW w:w="1417" w:type="dxa"/>
          </w:tcPr>
          <w:p w:rsidR="00992B83" w:rsidRDefault="006B7019" w:rsidP="006B7019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0,08</w:t>
            </w:r>
          </w:p>
        </w:tc>
        <w:tc>
          <w:tcPr>
            <w:tcW w:w="1701" w:type="dxa"/>
          </w:tcPr>
          <w:p w:rsidR="00992B83" w:rsidRDefault="006B7019" w:rsidP="006B7019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1,00</w:t>
            </w:r>
          </w:p>
        </w:tc>
      </w:tr>
      <w:tr w:rsidR="006B7019" w:rsidTr="006B7019">
        <w:tc>
          <w:tcPr>
            <w:tcW w:w="1129" w:type="dxa"/>
            <w:shd w:val="clear" w:color="auto" w:fill="D9D9D9" w:themeFill="background1" w:themeFillShade="D9"/>
          </w:tcPr>
          <w:p w:rsidR="006B7019" w:rsidRDefault="006B7019" w:rsidP="00373C7F">
            <w:pPr>
              <w:rPr>
                <w:rFonts w:eastAsiaTheme="minorEastAsia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B7019" w:rsidRDefault="006B7019" w:rsidP="006B7019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1000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6B7019" w:rsidRDefault="006B7019" w:rsidP="006B7019">
            <w:pPr>
              <w:jc w:val="center"/>
              <w:rPr>
                <w:rFonts w:eastAsiaTheme="minorEastAsia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6B7019" w:rsidRDefault="006B7019" w:rsidP="006B7019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1,00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6B7019" w:rsidRDefault="006B7019" w:rsidP="006B7019">
            <w:pPr>
              <w:jc w:val="center"/>
              <w:rPr>
                <w:rFonts w:eastAsiaTheme="minorEastAsia"/>
              </w:rPr>
            </w:pPr>
          </w:p>
        </w:tc>
      </w:tr>
    </w:tbl>
    <w:p w:rsidR="00373C7F" w:rsidRPr="00373C7F" w:rsidRDefault="00373C7F" w:rsidP="00373C7F">
      <w:pPr>
        <w:rPr>
          <w:rFonts w:eastAsiaTheme="minorEastAsia"/>
        </w:rPr>
      </w:pPr>
    </w:p>
    <w:p w:rsidR="00373C7F" w:rsidRDefault="006B7019" w:rsidP="006B7019">
      <w:pPr>
        <w:spacing w:after="0"/>
        <w:rPr>
          <w:rFonts w:eastAsiaTheme="minorEastAsia"/>
        </w:rPr>
      </w:pPr>
      <w:r>
        <w:rPr>
          <w:rFonts w:eastAsiaTheme="minorEastAsia"/>
        </w:rPr>
        <w:t>b)</w:t>
      </w:r>
      <w:r>
        <w:rPr>
          <w:rFonts w:eastAsiaTheme="minorEastAsia"/>
        </w:rPr>
        <w:tab/>
        <w:t>-</w:t>
      </w:r>
      <w:r>
        <w:rPr>
          <w:rFonts w:eastAsiaTheme="minorEastAsia"/>
        </w:rPr>
        <w:tab/>
        <w:t>520 av de 1000 personene har under 25 i BMI, eller da normal vekt eller undervektig</w:t>
      </w:r>
    </w:p>
    <w:p w:rsidR="006B7019" w:rsidRDefault="006B7019" w:rsidP="006B7019">
      <w:pPr>
        <w:spacing w:after="0"/>
        <w:rPr>
          <w:rFonts w:eastAsiaTheme="minorEastAsia"/>
        </w:rPr>
      </w:pPr>
      <w:r>
        <w:rPr>
          <w:rFonts w:eastAsiaTheme="minorEastAsia"/>
        </w:rPr>
        <w:tab/>
        <w:t>-</w:t>
      </w:r>
      <w:r>
        <w:rPr>
          <w:rFonts w:eastAsiaTheme="minorEastAsia"/>
        </w:rPr>
        <w:tab/>
        <w:t>Det er 40% (0,40) av de 1000 personene som er overvektig</w:t>
      </w:r>
    </w:p>
    <w:p w:rsidR="006B7019" w:rsidRDefault="006B7019" w:rsidP="006B7019">
      <w:pPr>
        <w:spacing w:after="0"/>
        <w:rPr>
          <w:rFonts w:eastAsiaTheme="minorEastAsia"/>
        </w:rPr>
      </w:pPr>
      <w:r>
        <w:rPr>
          <w:rFonts w:eastAsiaTheme="minorEastAsia"/>
        </w:rPr>
        <w:tab/>
        <w:t>-</w:t>
      </w:r>
      <w:r>
        <w:rPr>
          <w:rFonts w:eastAsiaTheme="minorEastAsia"/>
        </w:rPr>
        <w:tab/>
        <w:t>0,92 forteller at 92% har under 30 i BMI og er dermed ikke kategorisert under fedme</w:t>
      </w:r>
    </w:p>
    <w:p w:rsidR="006B7019" w:rsidRDefault="006B7019" w:rsidP="006B7019">
      <w:pPr>
        <w:spacing w:after="0"/>
        <w:rPr>
          <w:rFonts w:eastAsiaTheme="minorEastAsia"/>
        </w:rPr>
      </w:pPr>
      <w:r>
        <w:rPr>
          <w:rFonts w:eastAsiaTheme="minorEastAsia"/>
        </w:rPr>
        <w:tab/>
        <w:t>-</w:t>
      </w:r>
      <w:r>
        <w:rPr>
          <w:rFonts w:eastAsiaTheme="minorEastAsia"/>
        </w:rPr>
        <w:tab/>
        <w:t>80 personer er kategorisert under fedme</w:t>
      </w:r>
      <w:r w:rsidR="001C2EC7">
        <w:rPr>
          <w:rFonts w:eastAsiaTheme="minorEastAsia"/>
        </w:rPr>
        <w:t>, BMI større eller lik 30.</w:t>
      </w:r>
    </w:p>
    <w:p w:rsidR="006B7019" w:rsidRDefault="006B7019" w:rsidP="00373C7F">
      <w:pPr>
        <w:rPr>
          <w:rFonts w:eastAsiaTheme="minorEastAsia"/>
        </w:rPr>
      </w:pPr>
    </w:p>
    <w:p w:rsidR="001C2EC7" w:rsidRDefault="006B7019" w:rsidP="000A5048">
      <w:pPr>
        <w:ind w:left="708" w:hanging="705"/>
        <w:rPr>
          <w:rFonts w:eastAsiaTheme="minorEastAsia"/>
        </w:rPr>
      </w:pPr>
      <w:r>
        <w:rPr>
          <w:rFonts w:eastAsiaTheme="minorEastAsia"/>
        </w:rPr>
        <w:t>c)</w:t>
      </w:r>
      <w:r>
        <w:rPr>
          <w:rFonts w:eastAsiaTheme="minorEastAsia"/>
        </w:rPr>
        <w:tab/>
      </w:r>
      <w:r w:rsidR="001C2EC7">
        <w:rPr>
          <w:rFonts w:eastAsiaTheme="minorEastAsia"/>
        </w:rPr>
        <w:t xml:space="preserve">Medianen vil være gjennomsnittet av observasjon 500 og 501 dersom man setter de i stigende rekkefølge. Gruppen normalvektig er fra observasjon 21 til og med observasjon 520. Begge observasjonene for medianen ligger i denne gruppen.  </w:t>
      </w:r>
    </w:p>
    <w:p w:rsidR="000A5048" w:rsidRDefault="000A5048" w:rsidP="000A5048">
      <w:pPr>
        <w:pStyle w:val="Heading1"/>
        <w:rPr>
          <w:rFonts w:eastAsiaTheme="minorEastAsia"/>
        </w:rPr>
      </w:pPr>
      <w:r>
        <w:rPr>
          <w:rFonts w:eastAsiaTheme="minorEastAsia"/>
        </w:rPr>
        <w:t>Oppgave 4</w:t>
      </w:r>
    </w:p>
    <w:tbl>
      <w:tblPr>
        <w:tblStyle w:val="TableGrid"/>
        <w:tblpPr w:leftFromText="141" w:rightFromText="141" w:vertAnchor="text" w:horzAnchor="margin" w:tblpXSpec="right" w:tblpY="184"/>
        <w:tblW w:w="0" w:type="auto"/>
        <w:tblLook w:val="04A0" w:firstRow="1" w:lastRow="0" w:firstColumn="1" w:lastColumn="0" w:noHBand="0" w:noVBand="1"/>
      </w:tblPr>
      <w:tblGrid>
        <w:gridCol w:w="988"/>
        <w:gridCol w:w="1179"/>
        <w:gridCol w:w="1372"/>
      </w:tblGrid>
      <w:tr w:rsidR="00060B2B" w:rsidTr="00060B2B">
        <w:tc>
          <w:tcPr>
            <w:tcW w:w="988" w:type="dxa"/>
          </w:tcPr>
          <w:p w:rsidR="00060B2B" w:rsidRDefault="00060B2B" w:rsidP="00060B2B">
            <w:r>
              <w:t>Figur- nummer</w:t>
            </w:r>
          </w:p>
        </w:tc>
        <w:tc>
          <w:tcPr>
            <w:tcW w:w="1179" w:type="dxa"/>
          </w:tcPr>
          <w:p w:rsidR="00060B2B" w:rsidRDefault="00060B2B" w:rsidP="00060B2B">
            <w:r>
              <w:t>Antall sekskanter</w:t>
            </w:r>
          </w:p>
        </w:tc>
        <w:tc>
          <w:tcPr>
            <w:tcW w:w="1372" w:type="dxa"/>
          </w:tcPr>
          <w:p w:rsidR="00060B2B" w:rsidRDefault="00060B2B" w:rsidP="00060B2B">
            <w:r>
              <w:t>Antall sirkler i ytterste sekskant</w:t>
            </w:r>
          </w:p>
        </w:tc>
      </w:tr>
      <w:tr w:rsidR="00060B2B" w:rsidTr="00060B2B">
        <w:tc>
          <w:tcPr>
            <w:tcW w:w="988" w:type="dxa"/>
          </w:tcPr>
          <w:p w:rsidR="00060B2B" w:rsidRDefault="00060B2B" w:rsidP="00060B2B">
            <w:pPr>
              <w:jc w:val="center"/>
            </w:pPr>
            <w:r>
              <w:t>2</w:t>
            </w:r>
          </w:p>
        </w:tc>
        <w:tc>
          <w:tcPr>
            <w:tcW w:w="1179" w:type="dxa"/>
          </w:tcPr>
          <w:p w:rsidR="00060B2B" w:rsidRDefault="00060B2B" w:rsidP="00060B2B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060B2B" w:rsidRDefault="00060B2B" w:rsidP="00060B2B">
            <w:pPr>
              <w:jc w:val="center"/>
            </w:pPr>
            <w:r>
              <w:t>6</w:t>
            </w:r>
          </w:p>
        </w:tc>
      </w:tr>
      <w:tr w:rsidR="00060B2B" w:rsidTr="00060B2B">
        <w:tc>
          <w:tcPr>
            <w:tcW w:w="988" w:type="dxa"/>
          </w:tcPr>
          <w:p w:rsidR="00060B2B" w:rsidRDefault="00060B2B" w:rsidP="00060B2B">
            <w:pPr>
              <w:jc w:val="center"/>
            </w:pPr>
            <w:r>
              <w:t>3</w:t>
            </w:r>
          </w:p>
        </w:tc>
        <w:tc>
          <w:tcPr>
            <w:tcW w:w="1179" w:type="dxa"/>
          </w:tcPr>
          <w:p w:rsidR="00060B2B" w:rsidRDefault="00060B2B" w:rsidP="00060B2B">
            <w:pPr>
              <w:jc w:val="center"/>
            </w:pPr>
            <w:r>
              <w:t>2</w:t>
            </w:r>
          </w:p>
        </w:tc>
        <w:tc>
          <w:tcPr>
            <w:tcW w:w="1372" w:type="dxa"/>
          </w:tcPr>
          <w:p w:rsidR="00060B2B" w:rsidRDefault="00060B2B" w:rsidP="00060B2B">
            <w:pPr>
              <w:jc w:val="center"/>
            </w:pPr>
            <w:r>
              <w:t>12</w:t>
            </w:r>
          </w:p>
        </w:tc>
      </w:tr>
      <w:tr w:rsidR="00060B2B" w:rsidTr="00060B2B">
        <w:tc>
          <w:tcPr>
            <w:tcW w:w="988" w:type="dxa"/>
          </w:tcPr>
          <w:p w:rsidR="00060B2B" w:rsidRDefault="00060B2B" w:rsidP="00060B2B">
            <w:pPr>
              <w:jc w:val="center"/>
            </w:pPr>
            <w:r>
              <w:t>4</w:t>
            </w:r>
          </w:p>
        </w:tc>
        <w:tc>
          <w:tcPr>
            <w:tcW w:w="1179" w:type="dxa"/>
          </w:tcPr>
          <w:p w:rsidR="00060B2B" w:rsidRDefault="00060B2B" w:rsidP="00060B2B">
            <w:pPr>
              <w:jc w:val="center"/>
            </w:pPr>
            <w:r>
              <w:t>3</w:t>
            </w:r>
          </w:p>
        </w:tc>
        <w:tc>
          <w:tcPr>
            <w:tcW w:w="1372" w:type="dxa"/>
          </w:tcPr>
          <w:p w:rsidR="00060B2B" w:rsidRDefault="00060B2B" w:rsidP="00060B2B">
            <w:pPr>
              <w:jc w:val="center"/>
            </w:pPr>
            <w:r>
              <w:t>18</w:t>
            </w:r>
          </w:p>
        </w:tc>
      </w:tr>
      <w:tr w:rsidR="00060B2B" w:rsidTr="00060B2B">
        <w:tc>
          <w:tcPr>
            <w:tcW w:w="988" w:type="dxa"/>
          </w:tcPr>
          <w:p w:rsidR="00060B2B" w:rsidRDefault="00060B2B" w:rsidP="00060B2B">
            <w:pPr>
              <w:jc w:val="center"/>
            </w:pPr>
            <w:r>
              <w:t>5</w:t>
            </w:r>
          </w:p>
        </w:tc>
        <w:tc>
          <w:tcPr>
            <w:tcW w:w="1179" w:type="dxa"/>
          </w:tcPr>
          <w:p w:rsidR="00060B2B" w:rsidRDefault="00060B2B" w:rsidP="00060B2B">
            <w:pPr>
              <w:jc w:val="center"/>
            </w:pPr>
            <w:r>
              <w:t>4</w:t>
            </w:r>
          </w:p>
        </w:tc>
        <w:tc>
          <w:tcPr>
            <w:tcW w:w="1372" w:type="dxa"/>
          </w:tcPr>
          <w:p w:rsidR="00060B2B" w:rsidRDefault="00060B2B" w:rsidP="00060B2B">
            <w:pPr>
              <w:jc w:val="center"/>
            </w:pPr>
            <w:r>
              <w:t>24</w:t>
            </w:r>
          </w:p>
        </w:tc>
      </w:tr>
      <w:tr w:rsidR="00060B2B" w:rsidTr="00060B2B">
        <w:tc>
          <w:tcPr>
            <w:tcW w:w="988" w:type="dxa"/>
          </w:tcPr>
          <w:p w:rsidR="00060B2B" w:rsidRDefault="00060B2B" w:rsidP="00060B2B">
            <w:pPr>
              <w:jc w:val="center"/>
            </w:pPr>
            <w:r>
              <w:t>n</w:t>
            </w:r>
          </w:p>
        </w:tc>
        <w:tc>
          <w:tcPr>
            <w:tcW w:w="1179" w:type="dxa"/>
          </w:tcPr>
          <w:p w:rsidR="00060B2B" w:rsidRDefault="00060B2B" w:rsidP="00060B2B">
            <w:pPr>
              <w:jc w:val="center"/>
            </w:pPr>
            <w:r>
              <w:t>n-1</w:t>
            </w:r>
          </w:p>
        </w:tc>
        <w:tc>
          <w:tcPr>
            <w:tcW w:w="1372" w:type="dxa"/>
          </w:tcPr>
          <w:p w:rsidR="00060B2B" w:rsidRDefault="00060B2B" w:rsidP="00060B2B">
            <w:pPr>
              <w:jc w:val="center"/>
            </w:pPr>
            <w:r>
              <w:t>6(n-1)</w:t>
            </w:r>
          </w:p>
        </w:tc>
      </w:tr>
    </w:tbl>
    <w:p w:rsidR="000A5048" w:rsidRDefault="000A5048" w:rsidP="000A5048"/>
    <w:p w:rsidR="00060B2B" w:rsidRDefault="00060B2B" w:rsidP="00060B2B">
      <w:pPr>
        <w:pStyle w:val="ListParagraph"/>
        <w:numPr>
          <w:ilvl w:val="0"/>
          <w:numId w:val="2"/>
        </w:numPr>
      </w:pPr>
      <w:r>
        <w:t xml:space="preserve">Ser mønsteret at antall sirkler er seks ganger større enn antall sekskanter. Antall sekskanter er alltid en mindre enn figurnummer. Derfor blir generell formel 6(n-1) der n er figurnummeret. </w:t>
      </w:r>
    </w:p>
    <w:p w:rsidR="001B32E8" w:rsidRDefault="00060B2B" w:rsidP="001B32E8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r>
          <w:rPr>
            <w:rFonts w:ascii="Cambria Math" w:hAnsi="Cambria Math"/>
          </w:rPr>
          <m:t>6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n-1</m:t>
            </m:r>
          </m:e>
        </m:d>
        <m:r>
          <w:rPr>
            <w:rFonts w:ascii="Cambria Math" w:hAnsi="Cambria Math"/>
          </w:rPr>
          <m:t>=246   gir  n-1</m:t>
        </m:r>
        <m:r>
          <w:rPr>
            <w:rFonts w:ascii="Cambria Math" w:eastAsiaTheme="minorEastAsia" w:hAnsi="Cambria Math"/>
          </w:rPr>
          <m:t>=41</m:t>
        </m:r>
      </m:oMath>
      <w:r w:rsidR="0080732F">
        <w:rPr>
          <w:rFonts w:eastAsiaTheme="minorEastAsia"/>
        </w:rPr>
        <w:t xml:space="preserve">  </w:t>
      </w:r>
    </w:p>
    <w:p w:rsidR="001B32E8" w:rsidRPr="001B32E8" w:rsidRDefault="001B32E8" w:rsidP="001B32E8">
      <w:pPr>
        <w:pStyle w:val="ListParagraph"/>
        <w:rPr>
          <w:rFonts w:eastAsiaTheme="minorEastAsia"/>
        </w:rPr>
      </w:pPr>
      <w:r>
        <w:rPr>
          <w:rFonts w:eastAsiaTheme="minorEastAsia"/>
        </w:rPr>
        <w:t>Det er da 41 sekskanter i figuren (figur 42)</w:t>
      </w:r>
    </w:p>
    <w:p w:rsidR="00060B2B" w:rsidRDefault="00060B2B" w:rsidP="00060B2B">
      <w:pPr>
        <w:pStyle w:val="ListParagraph"/>
        <w:rPr>
          <w:rFonts w:eastAsiaTheme="minorEastAsia"/>
        </w:rPr>
      </w:pPr>
    </w:p>
    <w:p w:rsidR="00060B2B" w:rsidRDefault="00060B2B" w:rsidP="00060B2B">
      <w:pPr>
        <w:rPr>
          <w:rFonts w:eastAsiaTheme="minorEastAsia"/>
        </w:rPr>
      </w:pPr>
    </w:p>
    <w:p w:rsidR="00060B2B" w:rsidRDefault="00060B2B" w:rsidP="00060B2B">
      <w:pPr>
        <w:rPr>
          <w:rFonts w:eastAsiaTheme="minorEastAsia"/>
        </w:rPr>
      </w:pPr>
    </w:p>
    <w:p w:rsidR="00060B2B" w:rsidRDefault="00060B2B" w:rsidP="00060B2B">
      <w:pPr>
        <w:rPr>
          <w:rFonts w:eastAsiaTheme="minorEastAsia"/>
        </w:rPr>
      </w:pPr>
    </w:p>
    <w:tbl>
      <w:tblPr>
        <w:tblStyle w:val="TableGrid"/>
        <w:tblpPr w:leftFromText="141" w:rightFromText="141" w:vertAnchor="text" w:horzAnchor="margin" w:tblpXSpec="right" w:tblpY="-133"/>
        <w:tblW w:w="4815" w:type="dxa"/>
        <w:tblLook w:val="04A0" w:firstRow="1" w:lastRow="0" w:firstColumn="1" w:lastColumn="0" w:noHBand="0" w:noVBand="1"/>
      </w:tblPr>
      <w:tblGrid>
        <w:gridCol w:w="988"/>
        <w:gridCol w:w="850"/>
        <w:gridCol w:w="1559"/>
        <w:gridCol w:w="1418"/>
      </w:tblGrid>
      <w:tr w:rsidR="00060B2B" w:rsidTr="00060B2B">
        <w:tc>
          <w:tcPr>
            <w:tcW w:w="988" w:type="dxa"/>
          </w:tcPr>
          <w:p w:rsidR="00060B2B" w:rsidRDefault="00060B2B" w:rsidP="00060B2B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 xml:space="preserve">Figur-nummer </w:t>
            </w:r>
          </w:p>
        </w:tc>
        <w:tc>
          <w:tcPr>
            <w:tcW w:w="850" w:type="dxa"/>
          </w:tcPr>
          <w:p w:rsidR="00060B2B" w:rsidRDefault="00060B2B" w:rsidP="00060B2B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Antall rader</w:t>
            </w:r>
          </w:p>
        </w:tc>
        <w:tc>
          <w:tcPr>
            <w:tcW w:w="1559" w:type="dxa"/>
          </w:tcPr>
          <w:p w:rsidR="00060B2B" w:rsidRDefault="00060B2B" w:rsidP="00060B2B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Antall sirkler i hver rad</w:t>
            </w:r>
          </w:p>
        </w:tc>
        <w:tc>
          <w:tcPr>
            <w:tcW w:w="1418" w:type="dxa"/>
          </w:tcPr>
          <w:p w:rsidR="00060B2B" w:rsidRDefault="00060B2B" w:rsidP="00060B2B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Antall sirkler figuren</w:t>
            </w:r>
          </w:p>
        </w:tc>
      </w:tr>
      <w:tr w:rsidR="00060B2B" w:rsidTr="00060B2B">
        <w:tc>
          <w:tcPr>
            <w:tcW w:w="988" w:type="dxa"/>
          </w:tcPr>
          <w:p w:rsidR="00060B2B" w:rsidRDefault="00060B2B" w:rsidP="00060B2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</w:t>
            </w:r>
          </w:p>
        </w:tc>
        <w:tc>
          <w:tcPr>
            <w:tcW w:w="850" w:type="dxa"/>
          </w:tcPr>
          <w:p w:rsidR="00060B2B" w:rsidRDefault="00060B2B" w:rsidP="00060B2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</w:t>
            </w:r>
          </w:p>
        </w:tc>
        <w:tc>
          <w:tcPr>
            <w:tcW w:w="1559" w:type="dxa"/>
          </w:tcPr>
          <w:p w:rsidR="00060B2B" w:rsidRDefault="00060B2B" w:rsidP="00060B2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</w:t>
            </w:r>
          </w:p>
        </w:tc>
        <w:tc>
          <w:tcPr>
            <w:tcW w:w="1418" w:type="dxa"/>
          </w:tcPr>
          <w:p w:rsidR="00060B2B" w:rsidRDefault="00060B2B" w:rsidP="00060B2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</w:t>
            </w:r>
          </w:p>
        </w:tc>
      </w:tr>
      <w:tr w:rsidR="00060B2B" w:rsidTr="00060B2B">
        <w:tc>
          <w:tcPr>
            <w:tcW w:w="988" w:type="dxa"/>
          </w:tcPr>
          <w:p w:rsidR="00060B2B" w:rsidRDefault="00060B2B" w:rsidP="00060B2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850" w:type="dxa"/>
          </w:tcPr>
          <w:p w:rsidR="00060B2B" w:rsidRDefault="00060B2B" w:rsidP="00060B2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1559" w:type="dxa"/>
          </w:tcPr>
          <w:p w:rsidR="00060B2B" w:rsidRDefault="00060B2B" w:rsidP="00060B2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1418" w:type="dxa"/>
          </w:tcPr>
          <w:p w:rsidR="00060B2B" w:rsidRDefault="00060B2B" w:rsidP="00060B2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</w:tr>
      <w:tr w:rsidR="00060B2B" w:rsidTr="00060B2B">
        <w:tc>
          <w:tcPr>
            <w:tcW w:w="988" w:type="dxa"/>
          </w:tcPr>
          <w:p w:rsidR="00060B2B" w:rsidRDefault="00060B2B" w:rsidP="00060B2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850" w:type="dxa"/>
          </w:tcPr>
          <w:p w:rsidR="00060B2B" w:rsidRDefault="00060B2B" w:rsidP="00060B2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1559" w:type="dxa"/>
          </w:tcPr>
          <w:p w:rsidR="00060B2B" w:rsidRDefault="00060B2B" w:rsidP="00060B2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1418" w:type="dxa"/>
          </w:tcPr>
          <w:p w:rsidR="00060B2B" w:rsidRDefault="00060B2B" w:rsidP="00060B2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15</w:t>
            </w:r>
          </w:p>
        </w:tc>
      </w:tr>
      <w:tr w:rsidR="00060B2B" w:rsidTr="00060B2B">
        <w:tc>
          <w:tcPr>
            <w:tcW w:w="988" w:type="dxa"/>
          </w:tcPr>
          <w:p w:rsidR="00060B2B" w:rsidRDefault="00060B2B" w:rsidP="00060B2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850" w:type="dxa"/>
          </w:tcPr>
          <w:p w:rsidR="00060B2B" w:rsidRDefault="00060B2B" w:rsidP="00060B2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7</w:t>
            </w:r>
          </w:p>
        </w:tc>
        <w:tc>
          <w:tcPr>
            <w:tcW w:w="1559" w:type="dxa"/>
          </w:tcPr>
          <w:p w:rsidR="00060B2B" w:rsidRDefault="00060B2B" w:rsidP="00060B2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1418" w:type="dxa"/>
          </w:tcPr>
          <w:p w:rsidR="00060B2B" w:rsidRDefault="00E92082" w:rsidP="00060B2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28</w:t>
            </w:r>
          </w:p>
        </w:tc>
      </w:tr>
      <w:tr w:rsidR="00060B2B" w:rsidTr="00060B2B">
        <w:tc>
          <w:tcPr>
            <w:tcW w:w="988" w:type="dxa"/>
          </w:tcPr>
          <w:p w:rsidR="00060B2B" w:rsidRDefault="00060B2B" w:rsidP="00060B2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n</w:t>
            </w:r>
          </w:p>
        </w:tc>
        <w:tc>
          <w:tcPr>
            <w:tcW w:w="850" w:type="dxa"/>
          </w:tcPr>
          <w:p w:rsidR="00060B2B" w:rsidRDefault="00060B2B" w:rsidP="00060B2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2n-1</w:t>
            </w:r>
          </w:p>
        </w:tc>
        <w:tc>
          <w:tcPr>
            <w:tcW w:w="1559" w:type="dxa"/>
          </w:tcPr>
          <w:p w:rsidR="00060B2B" w:rsidRDefault="00060B2B" w:rsidP="00060B2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n</w:t>
            </w:r>
          </w:p>
        </w:tc>
        <w:tc>
          <w:tcPr>
            <w:tcW w:w="1418" w:type="dxa"/>
          </w:tcPr>
          <w:p w:rsidR="00060B2B" w:rsidRDefault="00E92082" w:rsidP="00060B2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n(2n-1)</w:t>
            </w:r>
          </w:p>
        </w:tc>
      </w:tr>
    </w:tbl>
    <w:p w:rsidR="00060B2B" w:rsidRDefault="00060B2B" w:rsidP="00060B2B">
      <w:pPr>
        <w:pStyle w:val="ListParagraph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t xml:space="preserve">Ser at antall sirkler på hver rad er lik figurnummeret. Så da kan man multiplisere antall rader med figurnummeret for å finne generell formel. </w:t>
      </w:r>
      <w:r w:rsidR="00E92082">
        <w:rPr>
          <w:rFonts w:eastAsiaTheme="minorEastAsia"/>
        </w:rPr>
        <w:t xml:space="preserve">Antall rader øker med to for hver figur, men begynner på 1 i figur 1. Så derfor blir det 2n-1 </w:t>
      </w:r>
      <w:r>
        <w:rPr>
          <w:rFonts w:eastAsiaTheme="minorEastAsia"/>
        </w:rPr>
        <w:t xml:space="preserve"> </w:t>
      </w:r>
    </w:p>
    <w:p w:rsidR="005B3413" w:rsidRDefault="005B3413" w:rsidP="005B3413">
      <w:pPr>
        <w:pStyle w:val="ListParagraph"/>
        <w:rPr>
          <w:rFonts w:eastAsiaTheme="minorEastAsia"/>
        </w:rPr>
      </w:pPr>
    </w:p>
    <w:p w:rsidR="00E92082" w:rsidRDefault="00E92082" w:rsidP="00060B2B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Antall sirkler=100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2⋅100-1</m:t>
            </m:r>
          </m:e>
        </m:d>
        <m:r>
          <w:rPr>
            <w:rFonts w:ascii="Cambria Math" w:eastAsiaTheme="minorEastAsia" w:hAnsi="Cambria Math"/>
          </w:rPr>
          <m:t>=100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199</m:t>
            </m:r>
          </m:e>
        </m:d>
        <m:r>
          <w:rPr>
            <w:rFonts w:ascii="Cambria Math" w:eastAsiaTheme="minorEastAsia" w:hAnsi="Cambria Math"/>
          </w:rPr>
          <m:t>=19 900</m:t>
        </m:r>
      </m:oMath>
    </w:p>
    <w:p w:rsidR="00553667" w:rsidRPr="00553667" w:rsidRDefault="00553667" w:rsidP="00553667">
      <w:pPr>
        <w:pStyle w:val="ListParagraph"/>
        <w:rPr>
          <w:rFonts w:eastAsiaTheme="minorEastAsia"/>
        </w:rPr>
      </w:pPr>
    </w:p>
    <w:p w:rsidR="00553667" w:rsidRDefault="00553667" w:rsidP="00553667">
      <w:pPr>
        <w:pStyle w:val="ListParagraph"/>
        <w:rPr>
          <w:rFonts w:eastAsiaTheme="minorEastAsia"/>
        </w:rPr>
      </w:pPr>
      <w:bookmarkStart w:id="0" w:name="_GoBack"/>
      <w:bookmarkEnd w:id="0"/>
    </w:p>
    <w:p w:rsidR="00E92082" w:rsidRDefault="00E92082" w:rsidP="00E92082">
      <w:pPr>
        <w:pStyle w:val="Heading1"/>
        <w:rPr>
          <w:rFonts w:eastAsiaTheme="minorEastAsia"/>
        </w:rPr>
      </w:pPr>
      <w:r>
        <w:rPr>
          <w:rFonts w:eastAsiaTheme="minorEastAsia"/>
        </w:rPr>
        <w:t>Oppgave 5</w:t>
      </w:r>
    </w:p>
    <w:p w:rsidR="00553667" w:rsidRPr="00553667" w:rsidRDefault="00553667" w:rsidP="00553667"/>
    <w:p w:rsidR="00E92082" w:rsidRDefault="00E92082" w:rsidP="00E92082">
      <w:pPr>
        <w:pStyle w:val="ListParagraph"/>
        <w:numPr>
          <w:ilvl w:val="0"/>
          <w:numId w:val="3"/>
        </w:numPr>
      </w:pPr>
      <w:r>
        <w:t>Det synker lineært og i løpet av 10 år er det sunket med 6000. Konstantleddet vil bli bestanden «ved start» 12 000 og så synker det med 600 hvert år. Dette gir følgende uttrykk:</w:t>
      </w:r>
    </w:p>
    <w:p w:rsidR="00E92082" w:rsidRPr="00E92082" w:rsidRDefault="00E92082" w:rsidP="00E92082">
      <w:pPr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=12 000-600x</m:t>
          </m:r>
        </m:oMath>
      </m:oMathPara>
    </w:p>
    <w:p w:rsidR="00E92082" w:rsidRDefault="00E92082" w:rsidP="00E92082">
      <w:pPr>
        <w:pStyle w:val="ListParagraph"/>
        <w:numPr>
          <w:ilvl w:val="0"/>
          <w:numId w:val="3"/>
        </w:numPr>
      </w:pPr>
      <w:r>
        <w:t xml:space="preserve">Den synker med altså med 5% fra 12 000 til 11 400. </w:t>
      </w:r>
      <w:r w:rsidR="00931A82">
        <w:t xml:space="preserve">Det gir en vekstfaktor på 0,95 </w:t>
      </w:r>
    </w:p>
    <w:p w:rsidR="00931A82" w:rsidRPr="00931A82" w:rsidRDefault="00931A82" w:rsidP="00931A82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g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=12 000⋅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0,95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</m:oMath>
      </m:oMathPara>
    </w:p>
    <w:p w:rsidR="00CB2904" w:rsidRDefault="00931A82" w:rsidP="00CB2904">
      <w:pPr>
        <w:pStyle w:val="ListParagraph"/>
        <w:numPr>
          <w:ilvl w:val="0"/>
          <w:numId w:val="3"/>
        </w:numPr>
      </w:pPr>
      <w:r>
        <w:t xml:space="preserve">Det vil være færrest dyr med den lineære modellen for der synker det med 600 hvert år. I den eksponentielle modellen vil det starte med 600 første året men deretter blir reduksjonen mindre og mindre fordi 5% blir mindre når bestanden er lavere. </w:t>
      </w:r>
    </w:p>
    <w:p w:rsidR="007B2D42" w:rsidRDefault="007B2D42">
      <w:pPr>
        <w:rPr>
          <w:rFonts w:asciiTheme="majorHAnsi" w:eastAsiaTheme="majorEastAsia" w:hAnsiTheme="majorHAnsi" w:cstheme="majorBidi"/>
          <w:b/>
          <w:color w:val="2F5496" w:themeColor="accent1" w:themeShade="BF"/>
          <w:sz w:val="32"/>
          <w:szCs w:val="32"/>
          <w:u w:val="single"/>
        </w:rPr>
      </w:pPr>
      <w:r>
        <w:rPr>
          <w:b/>
          <w:u w:val="single"/>
        </w:rPr>
        <w:br w:type="page"/>
      </w:r>
    </w:p>
    <w:p w:rsidR="00CB2904" w:rsidRPr="00CB2904" w:rsidRDefault="00CB2904" w:rsidP="00CB2904">
      <w:pPr>
        <w:pStyle w:val="Heading1"/>
        <w:rPr>
          <w:b/>
          <w:u w:val="single"/>
        </w:rPr>
      </w:pPr>
      <w:r w:rsidRPr="00CB2904">
        <w:rPr>
          <w:b/>
          <w:u w:val="single"/>
        </w:rPr>
        <w:lastRenderedPageBreak/>
        <w:t>Del 2</w:t>
      </w:r>
    </w:p>
    <w:p w:rsidR="00CB2904" w:rsidRDefault="00CB2904" w:rsidP="00CB2904">
      <w:pPr>
        <w:pStyle w:val="Heading1"/>
      </w:pPr>
      <w:r>
        <w:t xml:space="preserve">Oppgave </w:t>
      </w:r>
      <w:r w:rsidR="005437CF">
        <w:t>1</w:t>
      </w:r>
    </w:p>
    <w:p w:rsidR="00931A82" w:rsidRDefault="00931A82" w:rsidP="007B2D42">
      <w:pPr>
        <w:pStyle w:val="ListParagraph"/>
        <w:numPr>
          <w:ilvl w:val="0"/>
          <w:numId w:val="4"/>
        </w:numPr>
      </w:pPr>
    </w:p>
    <w:p w:rsidR="007B2D42" w:rsidRDefault="00FF3344" w:rsidP="007B2D42">
      <w:pPr>
        <w:pStyle w:val="ListParagraph"/>
      </w:pPr>
      <w:r w:rsidRPr="007B2D42">
        <w:rPr>
          <w:noProof/>
        </w:rPr>
        <w:drawing>
          <wp:anchor distT="0" distB="0" distL="114300" distR="114300" simplePos="0" relativeHeight="251658240" behindDoc="1" locked="0" layoutInCell="1" allowOverlap="1" wp14:anchorId="5928F733">
            <wp:simplePos x="0" y="0"/>
            <wp:positionH relativeFrom="column">
              <wp:posOffset>90805</wp:posOffset>
            </wp:positionH>
            <wp:positionV relativeFrom="paragraph">
              <wp:posOffset>142875</wp:posOffset>
            </wp:positionV>
            <wp:extent cx="5243195" cy="3278505"/>
            <wp:effectExtent l="0" t="0" r="0" b="0"/>
            <wp:wrapTight wrapText="bothSides">
              <wp:wrapPolygon edited="0">
                <wp:start x="0" y="0"/>
                <wp:lineTo x="0" y="21462"/>
                <wp:lineTo x="21503" y="21462"/>
                <wp:lineTo x="21503" y="0"/>
                <wp:lineTo x="0" y="0"/>
              </wp:wrapPolygon>
            </wp:wrapTight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3195" cy="3278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2D42" w:rsidRDefault="007B2D42" w:rsidP="007B2D42">
      <w:pPr>
        <w:pStyle w:val="ListParagraph"/>
      </w:pPr>
      <w:r>
        <w:t xml:space="preserve">Tegnet grafen i </w:t>
      </w:r>
      <w:proofErr w:type="spellStart"/>
      <w:r>
        <w:t>Geogebra</w:t>
      </w:r>
      <w:proofErr w:type="spellEnd"/>
      <w:r>
        <w:t xml:space="preserve"> og avgrenset den mellom 0 og 12 ved hjelp av funksjon-kommandoen. </w:t>
      </w:r>
    </w:p>
    <w:p w:rsidR="00FF3344" w:rsidRDefault="00FF3344" w:rsidP="00FF3344">
      <w:pPr>
        <w:pStyle w:val="ListParagraph"/>
        <w:numPr>
          <w:ilvl w:val="0"/>
          <w:numId w:val="4"/>
        </w:numPr>
      </w:pPr>
      <w:r>
        <w:t xml:space="preserve">Tegnet inn y=10 og brukte «skjæring mellom to objekt» for å finne punkt B og punkt C. Det var mer enn 10 millioner kubikkmeter is i litt over 6 måneder (6,20) </w:t>
      </w:r>
    </w:p>
    <w:p w:rsidR="00FF3344" w:rsidRDefault="00FF3344" w:rsidP="00FF3344">
      <w:pPr>
        <w:pStyle w:val="ListParagraph"/>
        <w:numPr>
          <w:ilvl w:val="0"/>
          <w:numId w:val="4"/>
        </w:numPr>
      </w:pPr>
      <w:r>
        <w:t xml:space="preserve">Skrev inn (2, </w:t>
      </w:r>
      <w:proofErr w:type="gramStart"/>
      <w:r>
        <w:t>A(</w:t>
      </w:r>
      <w:proofErr w:type="gramEnd"/>
      <w:r>
        <w:t>2)) og (8, A(8)) og trakk en linje mellom de to punktene. Stigningstallet til linjen er 2,28. Det betyr at arealet av is økte med 2,28 millioner kvadra</w:t>
      </w:r>
      <w:r w:rsidR="0080732F">
        <w:t>tkilometer i gjennomsnitt per måned</w:t>
      </w:r>
      <w:r>
        <w:t xml:space="preserve"> i denne perioden.  </w:t>
      </w:r>
    </w:p>
    <w:p w:rsidR="00FF3344" w:rsidRDefault="00FF3344" w:rsidP="00FF3344">
      <w:pPr>
        <w:ind w:left="360"/>
      </w:pPr>
      <w:r w:rsidRPr="00FF3344">
        <w:rPr>
          <w:noProof/>
        </w:rPr>
        <w:drawing>
          <wp:inline distT="0" distB="0" distL="0" distR="0" wp14:anchorId="01E3F636" wp14:editId="24E1370F">
            <wp:extent cx="4938712" cy="3088328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41052" cy="3089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3344" w:rsidRDefault="00FF3344" w:rsidP="00FF3344">
      <w:pPr>
        <w:pStyle w:val="ListParagraph"/>
        <w:numPr>
          <w:ilvl w:val="0"/>
          <w:numId w:val="4"/>
        </w:numPr>
      </w:pPr>
      <w:r>
        <w:lastRenderedPageBreak/>
        <w:t xml:space="preserve">Skrev inn (5, </w:t>
      </w:r>
      <w:proofErr w:type="gramStart"/>
      <w:r>
        <w:t>A(</w:t>
      </w:r>
      <w:proofErr w:type="gramEnd"/>
      <w:r>
        <w:t>5))</w:t>
      </w:r>
      <w:r w:rsidR="005437CF">
        <w:t xml:space="preserve"> og brukte kommandoen «tangent(punkt, funksjon)» for å finne tangenten i punktet F. Stigningstallet til tangenten</w:t>
      </w:r>
      <w:r w:rsidR="00A7210A">
        <w:t>,</w:t>
      </w:r>
      <w:r w:rsidR="005437CF">
        <w:t xml:space="preserve"> som også er den momentane </w:t>
      </w:r>
      <w:proofErr w:type="spellStart"/>
      <w:r w:rsidR="005437CF">
        <w:t>vekstfarten</w:t>
      </w:r>
      <w:proofErr w:type="spellEnd"/>
      <w:r w:rsidR="00A7210A">
        <w:t>,</w:t>
      </w:r>
      <w:r w:rsidR="005437CF">
        <w:t xml:space="preserve"> er 3. Dette betyr at akkurat 1. juni 2017 ville is-arealet øke med 3 m</w:t>
      </w:r>
      <w:r w:rsidR="0080732F">
        <w:t>illioner kvadratkilometer per måned</w:t>
      </w:r>
      <w:r w:rsidR="005437CF">
        <w:t>.</w:t>
      </w:r>
    </w:p>
    <w:p w:rsidR="005437CF" w:rsidRDefault="005437CF" w:rsidP="005437CF">
      <w:pPr>
        <w:ind w:left="360"/>
      </w:pPr>
      <w:r w:rsidRPr="005437CF">
        <w:rPr>
          <w:noProof/>
        </w:rPr>
        <w:drawing>
          <wp:inline distT="0" distB="0" distL="0" distR="0" wp14:anchorId="2B329CC7" wp14:editId="60634257">
            <wp:extent cx="5760720" cy="3602355"/>
            <wp:effectExtent l="0" t="0" r="0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42" w:rsidRDefault="007B2D42" w:rsidP="007B2D42">
      <w:pPr>
        <w:pStyle w:val="ListParagraph"/>
        <w:jc w:val="center"/>
      </w:pPr>
    </w:p>
    <w:p w:rsidR="005437CF" w:rsidRDefault="005437CF" w:rsidP="005437CF">
      <w:pPr>
        <w:pStyle w:val="Heading1"/>
      </w:pPr>
      <w:r>
        <w:t>Oppgave 2</w:t>
      </w:r>
    </w:p>
    <w:p w:rsidR="007B2D42" w:rsidRDefault="007B2D42" w:rsidP="007B2D42">
      <w:pPr>
        <w:pStyle w:val="ListParagraph"/>
      </w:pPr>
    </w:p>
    <w:p w:rsidR="005437CF" w:rsidRPr="005437CF" w:rsidRDefault="005437CF" w:rsidP="005437CF">
      <w:pPr>
        <w:pStyle w:val="ListParagraph"/>
        <w:numPr>
          <w:ilvl w:val="0"/>
          <w:numId w:val="5"/>
        </w:numPr>
      </w:pPr>
      <m:oMath>
        <m:r>
          <w:rPr>
            <w:rFonts w:ascii="Cambria Math" w:hAnsi="Cambria Math"/>
          </w:rPr>
          <m:t>25⋅0,20=5</m:t>
        </m:r>
      </m:oMath>
      <w:r>
        <w:rPr>
          <w:rFonts w:eastAsiaTheme="minorEastAsia"/>
        </w:rPr>
        <w:tab/>
      </w:r>
    </w:p>
    <w:p w:rsidR="005437CF" w:rsidRPr="005437CF" w:rsidRDefault="005437CF" w:rsidP="005437CF">
      <w:pPr>
        <w:pStyle w:val="ListParagraph"/>
      </w:pPr>
    </w:p>
    <w:p w:rsidR="005437CF" w:rsidRDefault="005437CF" w:rsidP="005437CF">
      <w:pPr>
        <w:pStyle w:val="ListParagraph"/>
        <w:rPr>
          <w:rFonts w:eastAsiaTheme="minorEastAsia"/>
        </w:rPr>
      </w:pPr>
      <w:r>
        <w:rPr>
          <w:rFonts w:eastAsiaTheme="minorEastAsia"/>
        </w:rPr>
        <w:t>5 elever har bodd i Norge i mindre enn fire år.</w:t>
      </w:r>
    </w:p>
    <w:p w:rsidR="005437CF" w:rsidRPr="005437CF" w:rsidRDefault="005437CF" w:rsidP="005437CF">
      <w:pPr>
        <w:pStyle w:val="ListParagraph"/>
        <w:rPr>
          <w:rFonts w:eastAsiaTheme="minorEastAsia"/>
        </w:rPr>
      </w:pPr>
    </w:p>
    <w:p w:rsidR="005437CF" w:rsidRDefault="005437CF" w:rsidP="005437CF">
      <w:pPr>
        <w:pStyle w:val="ListParagraph"/>
        <w:numPr>
          <w:ilvl w:val="0"/>
          <w:numId w:val="5"/>
        </w:numPr>
      </w:pPr>
      <w:r>
        <w:t xml:space="preserve">Hvis skal øke med 150% så blir VF = 2,50 </w:t>
      </w:r>
    </w:p>
    <w:p w:rsidR="005437CF" w:rsidRPr="005437CF" w:rsidRDefault="00E51D44" w:rsidP="005437CF">
      <w:pPr>
        <w:pStyle w:val="ListParagraph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1500</m:t>
              </m:r>
            </m:num>
            <m:den>
              <m:r>
                <w:rPr>
                  <w:rFonts w:ascii="Cambria Math" w:hAnsi="Cambria Math"/>
                </w:rPr>
                <m:t>x</m:t>
              </m:r>
            </m:den>
          </m:f>
          <m:r>
            <w:rPr>
              <w:rFonts w:ascii="Cambria Math" w:hAnsi="Cambria Math"/>
            </w:rPr>
            <m:t>=2,50      gir x=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1500</m:t>
              </m:r>
            </m:num>
            <m:den>
              <m:r>
                <w:rPr>
                  <w:rFonts w:ascii="Cambria Math" w:hAnsi="Cambria Math"/>
                </w:rPr>
                <m:t>2,50</m:t>
              </m:r>
            </m:den>
          </m:f>
          <m:r>
            <w:rPr>
              <w:rFonts w:ascii="Cambria Math" w:hAnsi="Cambria Math"/>
            </w:rPr>
            <m:t>=600</m:t>
          </m:r>
        </m:oMath>
      </m:oMathPara>
    </w:p>
    <w:p w:rsidR="005437CF" w:rsidRDefault="005437CF" w:rsidP="005437CF">
      <w:pPr>
        <w:pStyle w:val="ListParagraph"/>
      </w:pPr>
      <w:r>
        <w:t>Det var 600 elevplasser på skolen før utbygging.</w:t>
      </w:r>
    </w:p>
    <w:p w:rsidR="005437CF" w:rsidRDefault="005437CF" w:rsidP="005437CF">
      <w:pPr>
        <w:pStyle w:val="Heading1"/>
      </w:pPr>
      <w:r>
        <w:t>Oppgave 3</w:t>
      </w:r>
    </w:p>
    <w:p w:rsidR="005437CF" w:rsidRDefault="00671AEE" w:rsidP="005437CF">
      <w:r>
        <w:t>Gjennomsnittlig CO</w:t>
      </w:r>
      <w:r>
        <w:rPr>
          <w:vertAlign w:val="subscript"/>
        </w:rPr>
        <w:t>2</w:t>
      </w:r>
      <w:r>
        <w:t xml:space="preserve"> utslippet for nye bensinbiler sank fra 105 g/km til 90 g/km. </w:t>
      </w:r>
    </w:p>
    <w:p w:rsidR="00671AEE" w:rsidRPr="00671AEE" w:rsidRDefault="00671AEE" w:rsidP="005437CF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VF=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90</m:t>
              </m:r>
            </m:num>
            <m:den>
              <m:r>
                <w:rPr>
                  <w:rFonts w:ascii="Cambria Math" w:hAnsi="Cambria Math"/>
                </w:rPr>
                <m:t>105</m:t>
              </m:r>
            </m:den>
          </m:f>
          <m:r>
            <w:rPr>
              <w:rFonts w:ascii="Cambria Math" w:hAnsi="Cambria Math"/>
            </w:rPr>
            <m:t>=0,857</m:t>
          </m:r>
        </m:oMath>
      </m:oMathPara>
    </w:p>
    <w:p w:rsidR="00671AEE" w:rsidRDefault="00671AEE" w:rsidP="005437CF">
      <w:pPr>
        <w:rPr>
          <w:rFonts w:eastAsiaTheme="minorEastAsia"/>
        </w:rPr>
      </w:pPr>
      <w:r>
        <w:rPr>
          <w:rFonts w:eastAsiaTheme="minorEastAsia"/>
        </w:rPr>
        <w:t>Endringen i gjennomsnittlig CO</w:t>
      </w:r>
      <w:r>
        <w:rPr>
          <w:rFonts w:eastAsiaTheme="minorEastAsia"/>
          <w:vertAlign w:val="subscript"/>
        </w:rPr>
        <w:t>2</w:t>
      </w:r>
      <w:r>
        <w:rPr>
          <w:rFonts w:eastAsiaTheme="minorEastAsia"/>
        </w:rPr>
        <w:t xml:space="preserve"> utslipp for nye biler var på 14,3%.</w:t>
      </w:r>
    </w:p>
    <w:p w:rsidR="00671AEE" w:rsidRDefault="00671AEE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:rsidR="00671AEE" w:rsidRDefault="00671AEE" w:rsidP="00671AEE">
      <w:pPr>
        <w:pStyle w:val="Heading1"/>
        <w:rPr>
          <w:rFonts w:eastAsiaTheme="minorEastAsia"/>
        </w:rPr>
      </w:pPr>
      <w:r>
        <w:rPr>
          <w:rFonts w:eastAsiaTheme="minorEastAsia"/>
        </w:rPr>
        <w:lastRenderedPageBreak/>
        <w:t>Oppgave 4</w:t>
      </w:r>
    </w:p>
    <w:p w:rsidR="00671AEE" w:rsidRPr="00671AEE" w:rsidRDefault="00671AEE" w:rsidP="00671AEE">
      <w:pPr>
        <w:pStyle w:val="ListParagraph"/>
        <w:numPr>
          <w:ilvl w:val="0"/>
          <w:numId w:val="6"/>
        </w:numPr>
        <w:rPr>
          <w:rFonts w:asciiTheme="majorHAnsi" w:eastAsiaTheme="minorEastAsia" w:hAnsiTheme="majorHAnsi" w:cstheme="majorBidi"/>
        </w:rPr>
      </w:pPr>
      <m:oMath>
        <m:r>
          <w:rPr>
            <w:rFonts w:ascii="Cambria Math" w:hAnsi="Cambria Math" w:cstheme="minorHAnsi"/>
          </w:rPr>
          <m:t>Verdi om 5 år:300 000kr⋅</m:t>
        </m:r>
        <m:sSup>
          <m:sSupPr>
            <m:ctrlPr>
              <w:rPr>
                <w:rFonts w:ascii="Cambria Math" w:hAnsi="Cambria Math" w:cstheme="minorHAnsi"/>
                <w:i/>
              </w:rPr>
            </m:ctrlPr>
          </m:sSupPr>
          <m:e>
            <m:r>
              <w:rPr>
                <w:rFonts w:ascii="Cambria Math" w:hAnsi="Cambria Math" w:cstheme="minorHAnsi"/>
              </w:rPr>
              <m:t>0,88</m:t>
            </m:r>
          </m:e>
          <m:sup>
            <m:r>
              <w:rPr>
                <w:rFonts w:ascii="Cambria Math" w:hAnsi="Cambria Math" w:cstheme="minorHAnsi"/>
              </w:rPr>
              <m:t>5</m:t>
            </m:r>
          </m:sup>
        </m:sSup>
        <m:r>
          <w:rPr>
            <w:rFonts w:ascii="Cambria Math" w:hAnsi="Cambria Math" w:cstheme="minorHAnsi"/>
          </w:rPr>
          <m:t>=158 320 kr</m:t>
        </m:r>
      </m:oMath>
    </w:p>
    <w:p w:rsidR="00671AEE" w:rsidRDefault="00671AEE" w:rsidP="00671AEE">
      <w:pPr>
        <w:pStyle w:val="ListParagraph"/>
        <w:rPr>
          <w:rFonts w:asciiTheme="majorHAnsi" w:eastAsiaTheme="minorEastAsia" w:hAnsiTheme="majorHAnsi" w:cstheme="majorBidi"/>
        </w:rPr>
      </w:pPr>
    </w:p>
    <w:p w:rsidR="00671AEE" w:rsidRDefault="00671AEE" w:rsidP="00671AEE">
      <w:pPr>
        <w:pStyle w:val="ListParagraph"/>
        <w:rPr>
          <w:rFonts w:eastAsiaTheme="minorEastAsia" w:cstheme="minorHAnsi"/>
        </w:rPr>
      </w:pPr>
      <w:r w:rsidRPr="00671AEE">
        <w:rPr>
          <w:rFonts w:eastAsiaTheme="minorEastAsia" w:cstheme="minorHAnsi"/>
        </w:rPr>
        <w:t xml:space="preserve">Bilen </w:t>
      </w:r>
      <w:r>
        <w:rPr>
          <w:rFonts w:eastAsiaTheme="minorEastAsia" w:cstheme="minorHAnsi"/>
        </w:rPr>
        <w:t>vil være verdt 158 320 kr om 5 år</w:t>
      </w:r>
    </w:p>
    <w:p w:rsidR="00671AEE" w:rsidRDefault="00671AEE" w:rsidP="00671AEE">
      <w:pPr>
        <w:pStyle w:val="ListParagraph"/>
        <w:rPr>
          <w:rFonts w:eastAsiaTheme="minorEastAsia" w:cstheme="minorHAnsi"/>
        </w:rPr>
      </w:pPr>
    </w:p>
    <w:p w:rsidR="00671AEE" w:rsidRDefault="00671AEE" w:rsidP="00671AEE">
      <w:pPr>
        <w:pStyle w:val="ListParagraph"/>
        <w:numPr>
          <w:ilvl w:val="0"/>
          <w:numId w:val="6"/>
        </w:numPr>
        <w:rPr>
          <w:rFonts w:eastAsiaTheme="minorEastAsia" w:cstheme="minorHAnsi"/>
        </w:rPr>
      </w:pPr>
      <m:oMath>
        <m:r>
          <w:rPr>
            <w:rFonts w:ascii="Cambria Math" w:eastAsiaTheme="minorEastAsia" w:hAnsi="Cambria Math" w:cstheme="minorHAnsi"/>
          </w:rPr>
          <m:t>Verdi for 5 år siden:  300 000⋅</m:t>
        </m:r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0,88</m:t>
            </m:r>
          </m:e>
          <m:sup>
            <m:r>
              <w:rPr>
                <w:rFonts w:ascii="Cambria Math" w:eastAsiaTheme="minorEastAsia" w:hAnsi="Cambria Math" w:cstheme="minorHAnsi"/>
              </w:rPr>
              <m:t>-5</m:t>
            </m:r>
          </m:sup>
        </m:sSup>
        <m:r>
          <w:rPr>
            <w:rFonts w:ascii="Cambria Math" w:eastAsiaTheme="minorEastAsia" w:hAnsi="Cambria Math" w:cstheme="minorHAnsi"/>
          </w:rPr>
          <m:t>=568 470 kr</m:t>
        </m:r>
      </m:oMath>
    </w:p>
    <w:p w:rsidR="00671AEE" w:rsidRDefault="00671AEE" w:rsidP="00671AEE">
      <w:pPr>
        <w:pStyle w:val="ListParagraph"/>
        <w:rPr>
          <w:rFonts w:eastAsiaTheme="minorEastAsia" w:cstheme="minorHAnsi"/>
        </w:rPr>
      </w:pPr>
    </w:p>
    <w:p w:rsidR="00671AEE" w:rsidRDefault="00671AEE" w:rsidP="00671AEE">
      <w:pPr>
        <w:pStyle w:val="ListParagraph"/>
        <w:rPr>
          <w:rFonts w:eastAsiaTheme="minorEastAsia" w:cstheme="minorHAnsi"/>
        </w:rPr>
      </w:pPr>
      <w:r>
        <w:rPr>
          <w:rFonts w:eastAsiaTheme="minorEastAsia" w:cstheme="minorHAnsi"/>
        </w:rPr>
        <w:t>Bilen var verd 568 470 kr for 5 år siden</w:t>
      </w:r>
    </w:p>
    <w:p w:rsidR="00671AEE" w:rsidRPr="00671AEE" w:rsidRDefault="00671AEE" w:rsidP="00671AEE">
      <w:pPr>
        <w:pStyle w:val="Heading1"/>
        <w:rPr>
          <w:rFonts w:eastAsiaTheme="minorEastAsia"/>
        </w:rPr>
      </w:pPr>
      <w:r>
        <w:rPr>
          <w:rFonts w:eastAsiaTheme="minorEastAsia"/>
        </w:rPr>
        <w:t>Oppgave 5</w:t>
      </w:r>
    </w:p>
    <w:p w:rsidR="00060B2B" w:rsidRDefault="00671AEE" w:rsidP="00671AEE">
      <w:pPr>
        <w:pStyle w:val="ListParagraph"/>
        <w:numPr>
          <w:ilvl w:val="0"/>
          <w:numId w:val="7"/>
        </w:numPr>
        <w:rPr>
          <w:rFonts w:eastAsiaTheme="minorEastAsia"/>
        </w:rPr>
      </w:pPr>
      <w:r>
        <w:rPr>
          <w:rFonts w:eastAsiaTheme="minorEastAsia"/>
        </w:rPr>
        <w:t>Da må man finne arealet av</w:t>
      </w:r>
      <w:r w:rsidR="002A7A4A">
        <w:rPr>
          <w:rFonts w:eastAsiaTheme="minorEastAsia"/>
        </w:rPr>
        <w:t xml:space="preserve"> alle de fem «søylene» i histogrammet. Dette vil være antall personer eller da summen av frekvensene</w:t>
      </w:r>
    </w:p>
    <w:p w:rsidR="002A7A4A" w:rsidRDefault="002A7A4A" w:rsidP="002A7A4A">
      <w:pPr>
        <w:pStyle w:val="ListParagraph"/>
        <w:rPr>
          <w:rFonts w:eastAsiaTheme="minorEastAsia"/>
        </w:rPr>
      </w:pPr>
    </w:p>
    <w:p w:rsidR="002A7A4A" w:rsidRPr="002A7A4A" w:rsidRDefault="002A7A4A" w:rsidP="002A7A4A">
      <w:pPr>
        <w:pStyle w:val="ListParagrap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A=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15-0</m:t>
              </m:r>
            </m:e>
          </m:d>
          <m:r>
            <w:rPr>
              <w:rFonts w:ascii="Cambria Math" w:eastAsiaTheme="minorEastAsia" w:hAnsi="Cambria Math"/>
            </w:rPr>
            <m:t>⋅3+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20-15</m:t>
              </m:r>
            </m:e>
          </m:d>
          <m:r>
            <w:rPr>
              <w:rFonts w:ascii="Cambria Math" w:eastAsiaTheme="minorEastAsia" w:hAnsi="Cambria Math"/>
            </w:rPr>
            <m:t>⋅5+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30-20</m:t>
              </m:r>
            </m:e>
          </m:d>
          <m:r>
            <w:rPr>
              <w:rFonts w:ascii="Cambria Math" w:eastAsiaTheme="minorEastAsia" w:hAnsi="Cambria Math"/>
            </w:rPr>
            <m:t>⋅7+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50-30</m:t>
              </m:r>
            </m:e>
          </m:d>
          <m:r>
            <w:rPr>
              <w:rFonts w:ascii="Cambria Math" w:eastAsiaTheme="minorEastAsia" w:hAnsi="Cambria Math"/>
            </w:rPr>
            <m:t>⋅5+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80-50</m:t>
              </m:r>
            </m:e>
          </m:d>
          <m:r>
            <w:rPr>
              <w:rFonts w:ascii="Cambria Math" w:eastAsiaTheme="minorEastAsia" w:hAnsi="Cambria Math"/>
            </w:rPr>
            <m:t>⋅1=270</m:t>
          </m:r>
        </m:oMath>
      </m:oMathPara>
    </w:p>
    <w:p w:rsidR="002A7A4A" w:rsidRDefault="002A7A4A" w:rsidP="002A7A4A">
      <w:pPr>
        <w:pStyle w:val="ListParagraph"/>
        <w:rPr>
          <w:rFonts w:eastAsiaTheme="minorEastAsia"/>
        </w:rPr>
      </w:pPr>
    </w:p>
    <w:p w:rsidR="002A7A4A" w:rsidRDefault="002A7A4A" w:rsidP="002A7A4A">
      <w:pPr>
        <w:pStyle w:val="ListParagraph"/>
        <w:rPr>
          <w:rFonts w:eastAsiaTheme="minorEastAsia"/>
        </w:rPr>
      </w:pPr>
      <w:r>
        <w:rPr>
          <w:rFonts w:eastAsiaTheme="minorEastAsia"/>
        </w:rPr>
        <w:t xml:space="preserve">Det er 270 innbyggere i boligområdet. </w:t>
      </w:r>
    </w:p>
    <w:p w:rsidR="002A7A4A" w:rsidRDefault="002A7A4A" w:rsidP="002A7A4A">
      <w:pPr>
        <w:pStyle w:val="ListParagraph"/>
        <w:rPr>
          <w:rFonts w:eastAsiaTheme="minorEastAsia"/>
        </w:rPr>
      </w:pPr>
    </w:p>
    <w:p w:rsidR="002A7A4A" w:rsidRDefault="002A7A4A" w:rsidP="002A7A4A">
      <w:pPr>
        <w:pStyle w:val="ListParagraph"/>
        <w:numPr>
          <w:ilvl w:val="0"/>
          <w:numId w:val="7"/>
        </w:numPr>
        <w:rPr>
          <w:rFonts w:eastAsiaTheme="minorEastAsia"/>
        </w:rPr>
      </w:pPr>
      <w:r w:rsidRPr="002A7A4A">
        <w:rPr>
          <w:rFonts w:eastAsiaTheme="minorEastAsia"/>
        </w:rPr>
        <w:t xml:space="preserve">Figuren under viser et søylediagram av aldersfordelingen </w:t>
      </w:r>
      <w:r>
        <w:rPr>
          <w:noProof/>
        </w:rPr>
        <w:drawing>
          <wp:inline distT="0" distB="0" distL="0" distR="0" wp14:anchorId="52A18774" wp14:editId="19D66208">
            <wp:extent cx="4572000" cy="2743200"/>
            <wp:effectExtent l="0" t="0" r="0" b="0"/>
            <wp:docPr id="5" name="Diagram 5">
              <a:extLst xmlns:a="http://schemas.openxmlformats.org/drawingml/2006/main">
                <a:ext uri="{FF2B5EF4-FFF2-40B4-BE49-F238E27FC236}">
                  <a16:creationId xmlns:a16="http://schemas.microsoft.com/office/drawing/2014/main" id="{C7888C21-A40C-400E-AFE9-FB5583078D1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A7A4A" w:rsidRDefault="002A7A4A" w:rsidP="002A7A4A">
      <w:pPr>
        <w:pStyle w:val="ListParagraph"/>
        <w:rPr>
          <w:rFonts w:eastAsiaTheme="minorEastAsia"/>
        </w:rPr>
      </w:pPr>
    </w:p>
    <w:p w:rsidR="004A7A6D" w:rsidRPr="005E4F9B" w:rsidRDefault="002A7A4A" w:rsidP="005E4F9B">
      <w:pPr>
        <w:pStyle w:val="ListParagraph"/>
        <w:numPr>
          <w:ilvl w:val="0"/>
          <w:numId w:val="7"/>
        </w:numPr>
        <w:rPr>
          <w:rFonts w:eastAsiaTheme="minorEastAsia"/>
        </w:rPr>
      </w:pPr>
      <w:r w:rsidRPr="005E4F9B">
        <w:rPr>
          <w:rFonts w:eastAsiaTheme="minorEastAsia"/>
        </w:rPr>
        <w:t xml:space="preserve">Søylediagram </w:t>
      </w:r>
      <w:r w:rsidR="005E4F9B" w:rsidRPr="005E4F9B">
        <w:rPr>
          <w:rFonts w:eastAsiaTheme="minorEastAsia"/>
        </w:rPr>
        <w:t>og histogram vil ha både fordeler og ulemper. Jeg ville nok valgt histogram i dette tilfellet fordi gruppestørrelsene varierer mye.</w:t>
      </w:r>
      <w:r w:rsidRPr="005E4F9B">
        <w:rPr>
          <w:rFonts w:eastAsiaTheme="minorEastAsia"/>
        </w:rPr>
        <w:t xml:space="preserve"> </w:t>
      </w:r>
      <w:r w:rsidR="005E4F9B" w:rsidRPr="005E4F9B">
        <w:rPr>
          <w:rFonts w:eastAsiaTheme="minorEastAsia"/>
        </w:rPr>
        <w:t>I et søylediagram vil de</w:t>
      </w:r>
      <w:r w:rsidR="005E4F9B">
        <w:rPr>
          <w:rFonts w:eastAsiaTheme="minorEastAsia"/>
        </w:rPr>
        <w:t xml:space="preserve">t </w:t>
      </w:r>
      <w:proofErr w:type="spellStart"/>
      <w:r w:rsidR="005E4F9B">
        <w:rPr>
          <w:rFonts w:eastAsiaTheme="minorEastAsia"/>
        </w:rPr>
        <w:t>f.eks</w:t>
      </w:r>
      <w:proofErr w:type="spellEnd"/>
      <w:r w:rsidR="005E4F9B">
        <w:rPr>
          <w:rFonts w:eastAsiaTheme="minorEastAsia"/>
        </w:rPr>
        <w:t xml:space="preserve"> se ut som aldersfordelingen er ganske jevn for de under 20 år, faktisk litt færre mot slutten av tenårene. Dette er jo mest sannsynlig ikke tilfellet da gruppen 15-20 år er mye smalere enn 0-15 år. Fordelen med et søylediagram er at det er lett å lese av frekvensen. </w:t>
      </w:r>
      <w:r w:rsidR="004A7A6D" w:rsidRPr="005E4F9B">
        <w:rPr>
          <w:rFonts w:eastAsiaTheme="minorEastAsia"/>
        </w:rPr>
        <w:br w:type="page"/>
      </w:r>
    </w:p>
    <w:p w:rsidR="00DF3456" w:rsidRDefault="004A7A6D" w:rsidP="004A7A6D">
      <w:pPr>
        <w:pStyle w:val="Heading1"/>
        <w:rPr>
          <w:rFonts w:eastAsiaTheme="minorEastAsia"/>
        </w:rPr>
      </w:pPr>
      <w:r>
        <w:rPr>
          <w:rFonts w:eastAsiaTheme="minorEastAsia"/>
        </w:rPr>
        <w:lastRenderedPageBreak/>
        <w:t>Oppgave 6</w:t>
      </w:r>
    </w:p>
    <w:p w:rsidR="004A7A6D" w:rsidRDefault="004A7A6D" w:rsidP="004A7A6D">
      <w:pPr>
        <w:pStyle w:val="ListParagraph"/>
        <w:numPr>
          <w:ilvl w:val="0"/>
          <w:numId w:val="8"/>
        </w:numPr>
      </w:pPr>
      <w:r>
        <w:t xml:space="preserve">Tallene ble skrevet inn i regneark i </w:t>
      </w:r>
      <w:proofErr w:type="spellStart"/>
      <w:r>
        <w:t>Geogebra</w:t>
      </w:r>
      <w:proofErr w:type="spellEnd"/>
      <w:r>
        <w:t xml:space="preserve"> og det ble utført en regresjonsanalyse hvor </w:t>
      </w:r>
      <w:r w:rsidR="008A0074">
        <w:t>eksponentiell ble valgt. Dette ga følgende funksjon:</w:t>
      </w:r>
    </w:p>
    <w:p w:rsidR="008A0074" w:rsidRDefault="008A0074" w:rsidP="008A0074">
      <w:pPr>
        <w:pStyle w:val="ListParagraph"/>
      </w:pPr>
      <w:r w:rsidRPr="008A0074">
        <w:rPr>
          <w:noProof/>
        </w:rPr>
        <w:drawing>
          <wp:inline distT="0" distB="0" distL="0" distR="0" wp14:anchorId="057075EF" wp14:editId="3D242A20">
            <wp:extent cx="4167187" cy="3443716"/>
            <wp:effectExtent l="0" t="0" r="5080" b="4445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78914" cy="3453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0074" w:rsidRDefault="008A0074" w:rsidP="008A0074">
      <w:pPr>
        <w:pStyle w:val="ListParagraph"/>
      </w:pPr>
      <w:r>
        <w:t xml:space="preserve">Dette stemmer godt overens med f(x) i oppgaven. </w:t>
      </w:r>
    </w:p>
    <w:p w:rsidR="008A0074" w:rsidRDefault="008A0074" w:rsidP="008A0074">
      <w:pPr>
        <w:pStyle w:val="ListParagraph"/>
      </w:pPr>
    </w:p>
    <w:p w:rsidR="008A0074" w:rsidRDefault="008A0074" w:rsidP="008A0074">
      <w:pPr>
        <w:pStyle w:val="ListParagraph"/>
        <w:numPr>
          <w:ilvl w:val="0"/>
          <w:numId w:val="8"/>
        </w:numPr>
      </w:pPr>
      <w:r>
        <w:t xml:space="preserve">Folketallet har økt med 1,5% i snitt i denne perioden i følge modellen fordi VF er 1,015. </w:t>
      </w:r>
    </w:p>
    <w:p w:rsidR="008A0074" w:rsidRDefault="008A0074" w:rsidP="008A0074">
      <w:pPr>
        <w:pStyle w:val="ListParagraph"/>
        <w:numPr>
          <w:ilvl w:val="0"/>
          <w:numId w:val="8"/>
        </w:numPr>
      </w:pPr>
      <w:r>
        <w:t xml:space="preserve">Skrev inn (70, </w:t>
      </w:r>
      <w:proofErr w:type="gramStart"/>
      <w:r>
        <w:t>g(</w:t>
      </w:r>
      <w:proofErr w:type="gramEnd"/>
      <w:r>
        <w:t xml:space="preserve">70)) og (95, g(95)) og trakk en linje gjennom de to punktene. </w:t>
      </w:r>
    </w:p>
    <w:p w:rsidR="008A0074" w:rsidRPr="004A7A6D" w:rsidRDefault="008A0074" w:rsidP="008A0074">
      <w:pPr>
        <w:pStyle w:val="ListParagraph"/>
      </w:pPr>
      <w:r w:rsidRPr="008A0074">
        <w:rPr>
          <w:noProof/>
        </w:rPr>
        <w:drawing>
          <wp:inline distT="0" distB="0" distL="0" distR="0" wp14:anchorId="0FF43D9D" wp14:editId="793A7DD6">
            <wp:extent cx="4429125" cy="3660180"/>
            <wp:effectExtent l="0" t="0" r="0" b="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32022" cy="3662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0074" w:rsidRDefault="008A0074" w:rsidP="008A0074">
      <w:pPr>
        <w:pStyle w:val="ListParagraph"/>
        <w:rPr>
          <w:rFonts w:eastAsiaTheme="minorEastAsia"/>
        </w:rPr>
      </w:pPr>
      <w:r>
        <w:rPr>
          <w:rFonts w:eastAsiaTheme="minorEastAsia"/>
        </w:rPr>
        <w:t>Stigningstallet forteller at folket</w:t>
      </w:r>
      <w:r w:rsidR="001B32E8">
        <w:rPr>
          <w:rFonts w:eastAsiaTheme="minorEastAsia"/>
        </w:rPr>
        <w:t>allet økte i gjennomsnitt med 91,29</w:t>
      </w:r>
      <w:r>
        <w:rPr>
          <w:rFonts w:eastAsiaTheme="minorEastAsia"/>
        </w:rPr>
        <w:t xml:space="preserve"> millioner per år mellom 1990 og 2015.</w:t>
      </w:r>
    </w:p>
    <w:p w:rsidR="008A0074" w:rsidRPr="008A0074" w:rsidRDefault="008A0074" w:rsidP="008A0074">
      <w:pPr>
        <w:pStyle w:val="ListParagraph"/>
        <w:numPr>
          <w:ilvl w:val="0"/>
          <w:numId w:val="8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w:lastRenderedPageBreak/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130</m:t>
            </m:r>
          </m:e>
        </m:d>
        <m:r>
          <w:rPr>
            <w:rFonts w:ascii="Cambria Math" w:eastAsiaTheme="minorEastAsia" w:hAnsi="Cambria Math"/>
          </w:rPr>
          <m:t>=1775,6⋅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1,015</m:t>
            </m:r>
          </m:e>
          <m:sup>
            <m:r>
              <w:rPr>
                <w:rFonts w:ascii="Cambria Math" w:eastAsiaTheme="minorEastAsia" w:hAnsi="Cambria Math"/>
              </w:rPr>
              <m:t>130</m:t>
            </m:r>
          </m:sup>
        </m:sSup>
        <m:r>
          <w:rPr>
            <w:rFonts w:ascii="Cambria Math" w:eastAsiaTheme="minorEastAsia" w:hAnsi="Cambria Math"/>
          </w:rPr>
          <m:t>=12300</m:t>
        </m:r>
      </m:oMath>
    </w:p>
    <w:p w:rsidR="008A0074" w:rsidRPr="0039735D" w:rsidRDefault="008A0074" w:rsidP="0039735D">
      <w:pPr>
        <w:ind w:left="708" w:firstLine="70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180</m:t>
              </m:r>
            </m:e>
          </m:d>
          <m:r>
            <w:rPr>
              <w:rFonts w:ascii="Cambria Math" w:eastAsiaTheme="minorEastAsia" w:hAnsi="Cambria Math"/>
            </w:rPr>
            <m:t>=1775,6⋅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1,015</m:t>
              </m:r>
            </m:e>
            <m:sup>
              <m:r>
                <w:rPr>
                  <w:rFonts w:ascii="Cambria Math" w:eastAsiaTheme="minorEastAsia" w:hAnsi="Cambria Math"/>
                </w:rPr>
                <m:t>180</m:t>
              </m:r>
            </m:sup>
          </m:sSup>
          <m:r>
            <w:rPr>
              <w:rFonts w:ascii="Cambria Math" w:eastAsiaTheme="minorEastAsia" w:hAnsi="Cambria Math"/>
            </w:rPr>
            <m:t>=25896</m:t>
          </m:r>
        </m:oMath>
      </m:oMathPara>
    </w:p>
    <w:p w:rsidR="0039735D" w:rsidRDefault="0039735D" w:rsidP="0039735D">
      <w:pPr>
        <w:ind w:left="705"/>
        <w:rPr>
          <w:rFonts w:eastAsiaTheme="minorEastAsia"/>
        </w:rPr>
      </w:pPr>
      <w:r>
        <w:rPr>
          <w:rFonts w:eastAsiaTheme="minorEastAsia"/>
        </w:rPr>
        <w:t>Dette stemmer svært dårlig med modellen fra a). FNs prognoser indikerer at veksten vil avta frem mot 2050 og videre mot 2100.</w:t>
      </w:r>
    </w:p>
    <w:p w:rsidR="0039735D" w:rsidRDefault="0039735D" w:rsidP="0039735D">
      <w:pPr>
        <w:pStyle w:val="Heading1"/>
        <w:rPr>
          <w:rFonts w:eastAsiaTheme="minorEastAsia"/>
        </w:rPr>
      </w:pPr>
      <w:r>
        <w:rPr>
          <w:rFonts w:eastAsiaTheme="minorEastAsia"/>
        </w:rPr>
        <w:t>Oppgave 7</w:t>
      </w:r>
    </w:p>
    <w:p w:rsidR="0039735D" w:rsidRDefault="0039735D" w:rsidP="0039735D">
      <w:pPr>
        <w:pStyle w:val="ListParagraph"/>
        <w:numPr>
          <w:ilvl w:val="0"/>
          <w:numId w:val="9"/>
        </w:numPr>
      </w:pPr>
      <w:r>
        <w:t>Først må man finne totalt antall elever: 5+20+40+65+55+15=200</w:t>
      </w:r>
    </w:p>
    <w:p w:rsidR="0039735D" w:rsidRDefault="0039735D" w:rsidP="0039735D">
      <w:pPr>
        <w:pStyle w:val="ListParagraph"/>
      </w:pPr>
      <w:r>
        <w:t xml:space="preserve">Antall som fikk 4 eller bedre: </w:t>
      </w:r>
      <w:r w:rsidR="00E53CE9">
        <w:t>40 + 20 + 5 = 65</w:t>
      </w:r>
    </w:p>
    <w:p w:rsidR="00E53CE9" w:rsidRDefault="00E53CE9" w:rsidP="0039735D">
      <w:pPr>
        <w:pStyle w:val="ListParagraph"/>
      </w:pPr>
    </w:p>
    <w:p w:rsidR="00E53CE9" w:rsidRPr="00E53CE9" w:rsidRDefault="00E51D44" w:rsidP="0039735D">
      <w:pPr>
        <w:pStyle w:val="ListParagraph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65</m:t>
              </m:r>
            </m:num>
            <m:den>
              <m:r>
                <w:rPr>
                  <w:rFonts w:ascii="Cambria Math" w:hAnsi="Cambria Math"/>
                </w:rPr>
                <m:t>200</m:t>
              </m:r>
            </m:den>
          </m:f>
          <m:r>
            <w:rPr>
              <w:rFonts w:ascii="Cambria Math" w:hAnsi="Cambria Math"/>
            </w:rPr>
            <m:t>=0,325</m:t>
          </m:r>
        </m:oMath>
      </m:oMathPara>
    </w:p>
    <w:p w:rsidR="00E53CE9" w:rsidRPr="00E53CE9" w:rsidRDefault="00E53CE9" w:rsidP="0039735D">
      <w:pPr>
        <w:pStyle w:val="ListParagraph"/>
        <w:rPr>
          <w:rFonts w:eastAsiaTheme="minorEastAsia"/>
        </w:rPr>
      </w:pPr>
    </w:p>
    <w:p w:rsidR="00E53CE9" w:rsidRDefault="00E53CE9" w:rsidP="0039735D">
      <w:pPr>
        <w:pStyle w:val="ListParagraph"/>
      </w:pPr>
      <w:r>
        <w:t xml:space="preserve">Det var 32,5% av elevene som fikk karakteren 4 eller bedre. </w:t>
      </w:r>
    </w:p>
    <w:p w:rsidR="004D21BD" w:rsidRDefault="004D21BD" w:rsidP="0039735D">
      <w:pPr>
        <w:pStyle w:val="ListParagraph"/>
      </w:pPr>
    </w:p>
    <w:p w:rsidR="00E53CE9" w:rsidRDefault="00E53CE9" w:rsidP="00E53CE9">
      <w:pPr>
        <w:pStyle w:val="ListParagraph"/>
        <w:numPr>
          <w:ilvl w:val="0"/>
          <w:numId w:val="9"/>
        </w:numPr>
      </w:pPr>
      <w:r>
        <w:t xml:space="preserve">Se utklipp fra </w:t>
      </w:r>
      <w:proofErr w:type="spellStart"/>
      <w:r>
        <w:t>excel</w:t>
      </w:r>
      <w:proofErr w:type="spellEnd"/>
    </w:p>
    <w:p w:rsidR="00E53CE9" w:rsidRPr="0039735D" w:rsidRDefault="00CD168A" w:rsidP="00E53CE9">
      <w:pPr>
        <w:pStyle w:val="ListParagraph"/>
      </w:pPr>
      <w:r>
        <w:rPr>
          <w:noProof/>
        </w:rPr>
        <w:drawing>
          <wp:inline distT="0" distB="0" distL="0" distR="0" wp14:anchorId="1362D4E2" wp14:editId="5918938B">
            <wp:extent cx="3509962" cy="2463783"/>
            <wp:effectExtent l="0" t="0" r="0" b="0"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31622" cy="2478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0B2B" w:rsidRDefault="0076479C">
      <w:pPr>
        <w:rPr>
          <w:rFonts w:eastAsiaTheme="minorEastAsia"/>
        </w:rPr>
      </w:pPr>
      <w:r>
        <w:rPr>
          <w:rFonts w:eastAsiaTheme="minorEastAsia"/>
        </w:rPr>
        <w:t>Formelutskrift:</w:t>
      </w:r>
    </w:p>
    <w:p w:rsidR="0076479C" w:rsidRDefault="00CD168A">
      <w:pPr>
        <w:rPr>
          <w:rFonts w:eastAsiaTheme="minorEastAsia"/>
        </w:rPr>
      </w:pPr>
      <w:r>
        <w:rPr>
          <w:noProof/>
        </w:rPr>
        <w:drawing>
          <wp:inline distT="0" distB="0" distL="0" distR="0" wp14:anchorId="48055BFA" wp14:editId="2BD60E70">
            <wp:extent cx="5760720" cy="2526030"/>
            <wp:effectExtent l="0" t="0" r="0" b="7620"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26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1BD" w:rsidRDefault="004D21BD">
      <w:pPr>
        <w:rPr>
          <w:rFonts w:eastAsiaTheme="minorEastAsia"/>
        </w:rPr>
      </w:pPr>
    </w:p>
    <w:p w:rsidR="004D21BD" w:rsidRDefault="004D21BD">
      <w:pPr>
        <w:rPr>
          <w:rFonts w:eastAsiaTheme="minorEastAsia"/>
        </w:rPr>
      </w:pPr>
    </w:p>
    <w:p w:rsidR="0076479C" w:rsidRPr="0076479C" w:rsidRDefault="0076479C" w:rsidP="0076479C">
      <w:pPr>
        <w:pStyle w:val="ListParagraph"/>
        <w:numPr>
          <w:ilvl w:val="0"/>
          <w:numId w:val="9"/>
        </w:numPr>
        <w:rPr>
          <w:rFonts w:eastAsiaTheme="minorEastAsia"/>
        </w:rPr>
      </w:pPr>
      <w:r w:rsidRPr="0076479C">
        <w:rPr>
          <w:rFonts w:eastAsiaTheme="minorEastAsia"/>
        </w:rPr>
        <w:t xml:space="preserve">Dette må bli et vektet gjennomsnitt </w:t>
      </w:r>
      <w:r>
        <w:rPr>
          <w:rFonts w:eastAsiaTheme="minorEastAsia"/>
        </w:rPr>
        <w:t>av de to gjennomsnittsverdiene.</w:t>
      </w:r>
    </w:p>
    <w:p w:rsidR="0076479C" w:rsidRPr="0076479C" w:rsidRDefault="0076479C" w:rsidP="0076479C">
      <w:pPr>
        <w:pStyle w:val="ListParagrap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Gjennomsnitt totalt: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180</m:t>
              </m:r>
            </m:num>
            <m:den>
              <m:r>
                <w:rPr>
                  <w:rFonts w:ascii="Cambria Math" w:eastAsiaTheme="minorEastAsia" w:hAnsi="Cambria Math"/>
                </w:rPr>
                <m:t>380</m:t>
              </m:r>
            </m:den>
          </m:f>
          <m:r>
            <w:rPr>
              <w:rFonts w:ascii="Cambria Math" w:eastAsiaTheme="minorEastAsia" w:hAnsi="Cambria Math"/>
            </w:rPr>
            <m:t>⋅3,25+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200</m:t>
              </m:r>
            </m:num>
            <m:den>
              <m:r>
                <w:rPr>
                  <w:rFonts w:ascii="Cambria Math" w:eastAsiaTheme="minorEastAsia" w:hAnsi="Cambria Math"/>
                </w:rPr>
                <m:t>380</m:t>
              </m:r>
            </m:den>
          </m:f>
          <m:r>
            <w:rPr>
              <w:rFonts w:ascii="Cambria Math" w:eastAsiaTheme="minorEastAsia" w:hAnsi="Cambria Math"/>
            </w:rPr>
            <m:t>⋅3,05=3,14</m:t>
          </m:r>
        </m:oMath>
      </m:oMathPara>
    </w:p>
    <w:p w:rsidR="0076479C" w:rsidRPr="0076479C" w:rsidRDefault="0076479C" w:rsidP="0076479C">
      <w:pPr>
        <w:pStyle w:val="ListParagraph"/>
        <w:rPr>
          <w:rFonts w:eastAsiaTheme="minorEastAsia"/>
        </w:rPr>
      </w:pPr>
    </w:p>
    <w:p w:rsidR="0076479C" w:rsidRDefault="0076479C" w:rsidP="0076479C">
      <w:pPr>
        <w:pStyle w:val="ListParagraph"/>
        <w:rPr>
          <w:rFonts w:eastAsiaTheme="minorEastAsia"/>
        </w:rPr>
      </w:pPr>
      <w:r>
        <w:rPr>
          <w:rFonts w:eastAsiaTheme="minorEastAsia"/>
        </w:rPr>
        <w:t>Alternativt så finner man summen av frekvensene og deler på antall elever totalt.</w:t>
      </w:r>
    </w:p>
    <w:p w:rsidR="0076479C" w:rsidRDefault="0076479C" w:rsidP="0076479C">
      <w:pPr>
        <w:pStyle w:val="ListParagraph"/>
        <w:rPr>
          <w:rFonts w:eastAsiaTheme="minorEastAsia"/>
        </w:rPr>
      </w:pPr>
    </w:p>
    <w:p w:rsidR="0076479C" w:rsidRPr="0076479C" w:rsidRDefault="0076479C" w:rsidP="0076479C">
      <w:pPr>
        <w:pStyle w:val="ListParagrap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3,25⋅180=585</m:t>
          </m:r>
        </m:oMath>
      </m:oMathPara>
    </w:p>
    <w:p w:rsidR="0076479C" w:rsidRDefault="0076479C" w:rsidP="0076479C">
      <w:pPr>
        <w:pStyle w:val="ListParagraph"/>
        <w:rPr>
          <w:rFonts w:eastAsiaTheme="minorEastAsia"/>
        </w:rPr>
      </w:pPr>
    </w:p>
    <w:p w:rsidR="0076479C" w:rsidRPr="0076479C" w:rsidRDefault="0076479C" w:rsidP="0076479C">
      <w:pPr>
        <w:pStyle w:val="ListParagrap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Gjennomsnitt totalt: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585+610</m:t>
              </m:r>
            </m:num>
            <m:den>
              <m:r>
                <w:rPr>
                  <w:rFonts w:ascii="Cambria Math" w:eastAsiaTheme="minorEastAsia" w:hAnsi="Cambria Math"/>
                </w:rPr>
                <m:t>380</m:t>
              </m:r>
            </m:den>
          </m:f>
          <m:r>
            <w:rPr>
              <w:rFonts w:ascii="Cambria Math" w:eastAsiaTheme="minorEastAsia" w:hAnsi="Cambria Math"/>
            </w:rPr>
            <m:t>=3,14</m:t>
          </m:r>
        </m:oMath>
      </m:oMathPara>
    </w:p>
    <w:sectPr w:rsidR="0076479C" w:rsidRPr="0076479C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1D44" w:rsidRDefault="00E51D44" w:rsidP="00BE259F">
      <w:pPr>
        <w:spacing w:after="0" w:line="240" w:lineRule="auto"/>
      </w:pPr>
      <w:r>
        <w:separator/>
      </w:r>
    </w:p>
  </w:endnote>
  <w:endnote w:type="continuationSeparator" w:id="0">
    <w:p w:rsidR="00E51D44" w:rsidRDefault="00E51D44" w:rsidP="00BE2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245" w:rsidRDefault="009A4245" w:rsidP="009A4245">
    <w:pPr>
      <w:pStyle w:val="Footer"/>
      <w:jc w:val="center"/>
    </w:pPr>
    <w:r>
      <w:t>Georg Ellila – Wang Toppidrett Tønsberg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1D44" w:rsidRDefault="00E51D44" w:rsidP="00BE259F">
      <w:pPr>
        <w:spacing w:after="0" w:line="240" w:lineRule="auto"/>
      </w:pPr>
      <w:r>
        <w:separator/>
      </w:r>
    </w:p>
  </w:footnote>
  <w:footnote w:type="continuationSeparator" w:id="0">
    <w:p w:rsidR="00E51D44" w:rsidRDefault="00E51D44" w:rsidP="00BE2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59F" w:rsidRDefault="00BE259F">
    <w:pPr>
      <w:pStyle w:val="Header"/>
    </w:pPr>
    <w:r>
      <w:t>Løsningsfo</w:t>
    </w:r>
    <w:r w:rsidR="00FA229C">
      <w:t>rslag for</w:t>
    </w:r>
    <w:r>
      <w:t xml:space="preserve"> matematikk 2P</w:t>
    </w:r>
    <w:r w:rsidR="00FA229C">
      <w:t xml:space="preserve"> </w:t>
    </w:r>
    <w:r w:rsidR="00FA229C">
      <w:t>V2018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F568E"/>
    <w:multiLevelType w:val="hybridMultilevel"/>
    <w:tmpl w:val="A3B29680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61F4"/>
    <w:multiLevelType w:val="hybridMultilevel"/>
    <w:tmpl w:val="9626A14E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918E7"/>
    <w:multiLevelType w:val="hybridMultilevel"/>
    <w:tmpl w:val="F2F07336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023FAC"/>
    <w:multiLevelType w:val="hybridMultilevel"/>
    <w:tmpl w:val="246A6BE0"/>
    <w:lvl w:ilvl="0" w:tplc="CA6C22F2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9043FF"/>
    <w:multiLevelType w:val="hybridMultilevel"/>
    <w:tmpl w:val="42B236B4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3459A7"/>
    <w:multiLevelType w:val="hybridMultilevel"/>
    <w:tmpl w:val="BBA2DAA8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75652C"/>
    <w:multiLevelType w:val="hybridMultilevel"/>
    <w:tmpl w:val="1494B4B8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684C5A"/>
    <w:multiLevelType w:val="hybridMultilevel"/>
    <w:tmpl w:val="3CA6188A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AA57ED"/>
    <w:multiLevelType w:val="hybridMultilevel"/>
    <w:tmpl w:val="32346164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0"/>
  </w:num>
  <w:num w:numId="5">
    <w:abstractNumId w:val="2"/>
  </w:num>
  <w:num w:numId="6">
    <w:abstractNumId w:val="3"/>
  </w:num>
  <w:num w:numId="7">
    <w:abstractNumId w:val="1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C7F"/>
    <w:rsid w:val="00060B2B"/>
    <w:rsid w:val="000A5048"/>
    <w:rsid w:val="000E49B3"/>
    <w:rsid w:val="001B32E8"/>
    <w:rsid w:val="001C2EC7"/>
    <w:rsid w:val="002A6C19"/>
    <w:rsid w:val="002A7A4A"/>
    <w:rsid w:val="00373C7F"/>
    <w:rsid w:val="0039735D"/>
    <w:rsid w:val="004A7A6D"/>
    <w:rsid w:val="004D21BD"/>
    <w:rsid w:val="005437CF"/>
    <w:rsid w:val="00553667"/>
    <w:rsid w:val="005B3413"/>
    <w:rsid w:val="005E4F9B"/>
    <w:rsid w:val="00671AEE"/>
    <w:rsid w:val="006B7019"/>
    <w:rsid w:val="00741596"/>
    <w:rsid w:val="0076479C"/>
    <w:rsid w:val="007B2D42"/>
    <w:rsid w:val="0080732F"/>
    <w:rsid w:val="008A0074"/>
    <w:rsid w:val="00931A82"/>
    <w:rsid w:val="00992B83"/>
    <w:rsid w:val="009A4245"/>
    <w:rsid w:val="009E08B4"/>
    <w:rsid w:val="00A275E1"/>
    <w:rsid w:val="00A7210A"/>
    <w:rsid w:val="00BE259F"/>
    <w:rsid w:val="00CB2904"/>
    <w:rsid w:val="00CD168A"/>
    <w:rsid w:val="00CF416C"/>
    <w:rsid w:val="00CF4ACF"/>
    <w:rsid w:val="00DF3456"/>
    <w:rsid w:val="00E51D44"/>
    <w:rsid w:val="00E53CE9"/>
    <w:rsid w:val="00E92082"/>
    <w:rsid w:val="00ED06E7"/>
    <w:rsid w:val="00FA229C"/>
    <w:rsid w:val="00FF3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667EF53"/>
  <w15:chartTrackingRefBased/>
  <w15:docId w15:val="{CDA21264-C73B-45B5-BB78-26D562E74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3C7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3C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sid w:val="00373C7F"/>
    <w:rPr>
      <w:color w:val="808080"/>
    </w:rPr>
  </w:style>
  <w:style w:type="table" w:styleId="TableGrid">
    <w:name w:val="Table Grid"/>
    <w:basedOn w:val="TableNormal"/>
    <w:uiPriority w:val="39"/>
    <w:rsid w:val="00992B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A50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E2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259F"/>
  </w:style>
  <w:style w:type="paragraph" w:styleId="Footer">
    <w:name w:val="footer"/>
    <w:basedOn w:val="Normal"/>
    <w:link w:val="FooterChar"/>
    <w:uiPriority w:val="99"/>
    <w:unhideWhenUsed/>
    <w:rsid w:val="00BE2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25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nb-NO"/>
              <a:t>Aldersfordeling i boligområdet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nb-NO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'Ark1'!$C$4:$C$8</c:f>
              <c:strCache>
                <c:ptCount val="5"/>
                <c:pt idx="0">
                  <c:v>0-15 år </c:v>
                </c:pt>
                <c:pt idx="1">
                  <c:v>15-20 år</c:v>
                </c:pt>
                <c:pt idx="2">
                  <c:v>20-30 år</c:v>
                </c:pt>
                <c:pt idx="3">
                  <c:v>30-50 år</c:v>
                </c:pt>
                <c:pt idx="4">
                  <c:v>50-80 år</c:v>
                </c:pt>
              </c:strCache>
            </c:strRef>
          </c:cat>
          <c:val>
            <c:numRef>
              <c:f>'Ark1'!$D$4:$D$8</c:f>
              <c:numCache>
                <c:formatCode>General</c:formatCode>
                <c:ptCount val="5"/>
                <c:pt idx="0">
                  <c:v>45</c:v>
                </c:pt>
                <c:pt idx="1">
                  <c:v>25</c:v>
                </c:pt>
                <c:pt idx="2">
                  <c:v>70</c:v>
                </c:pt>
                <c:pt idx="3">
                  <c:v>100</c:v>
                </c:pt>
                <c:pt idx="4">
                  <c:v>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1F6-481F-959A-B0ECB3F5A03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688342415"/>
        <c:axId val="1689934559"/>
      </c:barChart>
      <c:catAx>
        <c:axId val="1688342415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nb-NO"/>
                  <a:t>Aldersgrupper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nb-NO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b-NO"/>
          </a:p>
        </c:txPr>
        <c:crossAx val="1689934559"/>
        <c:crosses val="autoZero"/>
        <c:auto val="1"/>
        <c:lblAlgn val="ctr"/>
        <c:lblOffset val="100"/>
        <c:noMultiLvlLbl val="0"/>
      </c:catAx>
      <c:valAx>
        <c:axId val="168993455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nb-NO"/>
                  <a:t>Antall personer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nb-NO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b-NO"/>
          </a:p>
        </c:txPr>
        <c:crossAx val="1688342415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b-NO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8</Pages>
  <Words>867</Words>
  <Characters>4943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 Ellila</dc:creator>
  <cp:keywords/>
  <dc:description/>
  <cp:lastModifiedBy>Georg Ellila</cp:lastModifiedBy>
  <cp:revision>17</cp:revision>
  <dcterms:created xsi:type="dcterms:W3CDTF">2018-05-22T08:29:00Z</dcterms:created>
  <dcterms:modified xsi:type="dcterms:W3CDTF">2018-05-22T19:50:00Z</dcterms:modified>
</cp:coreProperties>
</file>